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4CAAC" w14:textId="77777777" w:rsidR="00476F20" w:rsidRDefault="00000000">
      <w:pPr>
        <w:jc w:val="center"/>
        <w:rPr>
          <w:b/>
          <w:sz w:val="28"/>
          <w:szCs w:val="28"/>
        </w:rPr>
      </w:pPr>
      <w:r>
        <w:rPr>
          <w:b/>
          <w:sz w:val="28"/>
          <w:szCs w:val="28"/>
        </w:rPr>
        <w:t>Curriculum Vitae</w:t>
      </w:r>
    </w:p>
    <w:p w14:paraId="49E00279" w14:textId="77777777" w:rsidR="00476F20" w:rsidRDefault="00000000">
      <w:pPr>
        <w:jc w:val="center"/>
        <w:rPr>
          <w:b/>
          <w:sz w:val="28"/>
          <w:szCs w:val="28"/>
        </w:rPr>
      </w:pPr>
      <w:r>
        <w:rPr>
          <w:noProof/>
        </w:rPr>
        <w:drawing>
          <wp:inline distT="0" distB="0" distL="0" distR="0" wp14:anchorId="5749D8BD" wp14:editId="470CBC54">
            <wp:extent cx="1834515" cy="1836420"/>
            <wp:effectExtent l="0" t="0" r="0" b="0"/>
            <wp:docPr id="107" name="image1.png" descr="https://scholar.google.com/citations?view_op=view_photo&amp;user=n8TocxcAAAAJ&amp;citpid=1"/>
            <wp:cNvGraphicFramePr/>
            <a:graphic xmlns:a="http://schemas.openxmlformats.org/drawingml/2006/main">
              <a:graphicData uri="http://schemas.openxmlformats.org/drawingml/2006/picture">
                <pic:pic xmlns:pic="http://schemas.openxmlformats.org/drawingml/2006/picture">
                  <pic:nvPicPr>
                    <pic:cNvPr id="0" name="image1.png" descr="https://scholar.google.com/citations?view_op=view_photo&amp;user=n8TocxcAAAAJ&amp;citpid=1"/>
                    <pic:cNvPicPr preferRelativeResize="0"/>
                  </pic:nvPicPr>
                  <pic:blipFill>
                    <a:blip r:embed="rId5"/>
                    <a:srcRect/>
                    <a:stretch>
                      <a:fillRect/>
                    </a:stretch>
                  </pic:blipFill>
                  <pic:spPr>
                    <a:xfrm>
                      <a:off x="0" y="0"/>
                      <a:ext cx="1834515" cy="1836420"/>
                    </a:xfrm>
                    <a:prstGeom prst="rect">
                      <a:avLst/>
                    </a:prstGeom>
                    <a:ln/>
                  </pic:spPr>
                </pic:pic>
              </a:graphicData>
            </a:graphic>
          </wp:inline>
        </w:drawing>
      </w:r>
    </w:p>
    <w:p w14:paraId="31CBBB91" w14:textId="77777777" w:rsidR="00476F20" w:rsidRDefault="00000000">
      <w:pPr>
        <w:rPr>
          <w:b/>
        </w:rPr>
      </w:pPr>
      <w:r>
        <w:rPr>
          <w:b/>
        </w:rPr>
        <w:t xml:space="preserve">  </w:t>
      </w:r>
    </w:p>
    <w:p w14:paraId="6FE77AD2" w14:textId="77777777" w:rsidR="00476F20" w:rsidRDefault="00000000">
      <w:pPr>
        <w:rPr>
          <w:b/>
          <w:sz w:val="32"/>
          <w:szCs w:val="32"/>
        </w:rPr>
      </w:pPr>
      <w:r>
        <w:rPr>
          <w:b/>
        </w:rPr>
        <w:t xml:space="preserve">                                                   </w:t>
      </w:r>
      <w:r>
        <w:rPr>
          <w:b/>
          <w:sz w:val="32"/>
          <w:szCs w:val="32"/>
        </w:rPr>
        <w:t>Prof. Ahmad Al-Khawaldeh</w:t>
      </w:r>
    </w:p>
    <w:p w14:paraId="1E5FBFA1" w14:textId="77777777" w:rsidR="00476F20" w:rsidRDefault="00476F20">
      <w:pPr>
        <w:rPr>
          <w:b/>
        </w:rPr>
      </w:pPr>
    </w:p>
    <w:p w14:paraId="5A474859" w14:textId="77777777" w:rsidR="00476F20" w:rsidRDefault="00476F20">
      <w:pPr>
        <w:rPr>
          <w:b/>
        </w:rPr>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476F20" w14:paraId="106C0672" w14:textId="77777777">
        <w:tc>
          <w:tcPr>
            <w:tcW w:w="8856" w:type="dxa"/>
          </w:tcPr>
          <w:p w14:paraId="7BAF5565" w14:textId="77777777" w:rsidR="00476F20" w:rsidRDefault="00000000">
            <w:pPr>
              <w:rPr>
                <w:b/>
              </w:rPr>
            </w:pPr>
            <w:r>
              <w:rPr>
                <w:b/>
                <w:sz w:val="28"/>
                <w:szCs w:val="28"/>
              </w:rPr>
              <w:t>Rank</w:t>
            </w:r>
            <w:r>
              <w:rPr>
                <w:b/>
              </w:rPr>
              <w:t xml:space="preserve">: </w:t>
            </w:r>
            <w:r>
              <w:rPr>
                <w:b/>
                <w:sz w:val="28"/>
                <w:szCs w:val="28"/>
              </w:rPr>
              <w:t xml:space="preserve">Professor                                                                                 </w:t>
            </w:r>
            <w:r>
              <w:rPr>
                <w:b/>
                <w:sz w:val="28"/>
                <w:szCs w:val="28"/>
                <w:rtl/>
              </w:rPr>
              <w:t>استاذ</w:t>
            </w:r>
            <w:r>
              <w:rPr>
                <w:b/>
                <w:sz w:val="28"/>
                <w:szCs w:val="28"/>
              </w:rPr>
              <w:t xml:space="preserve"> </w:t>
            </w:r>
          </w:p>
        </w:tc>
      </w:tr>
      <w:tr w:rsidR="00476F20" w14:paraId="7FBB9CD3" w14:textId="77777777">
        <w:tc>
          <w:tcPr>
            <w:tcW w:w="8856" w:type="dxa"/>
          </w:tcPr>
          <w:p w14:paraId="1B3FF58B" w14:textId="77777777" w:rsidR="00476F20" w:rsidRDefault="00000000">
            <w:pPr>
              <w:rPr>
                <w:b/>
              </w:rPr>
            </w:pPr>
            <w:r>
              <w:rPr>
                <w:b/>
              </w:rPr>
              <w:t xml:space="preserve">Specialization:  Methods of teaching English </w:t>
            </w:r>
            <w:r>
              <w:rPr>
                <w:b/>
                <w:sz w:val="28"/>
                <w:szCs w:val="28"/>
              </w:rPr>
              <w:t>(TEFL</w:t>
            </w:r>
            <w:r>
              <w:rPr>
                <w:b/>
                <w:sz w:val="28"/>
                <w:szCs w:val="28"/>
                <w:rtl/>
              </w:rPr>
              <w:t>اساليب تدريس اللغة الانجليزية</w:t>
            </w:r>
            <w:r>
              <w:rPr>
                <w:b/>
                <w:sz w:val="28"/>
                <w:szCs w:val="28"/>
              </w:rPr>
              <w:t xml:space="preserve">                        </w:t>
            </w:r>
          </w:p>
        </w:tc>
      </w:tr>
      <w:tr w:rsidR="00476F20" w14:paraId="49DD8A7A" w14:textId="77777777">
        <w:tc>
          <w:tcPr>
            <w:tcW w:w="8856" w:type="dxa"/>
          </w:tcPr>
          <w:p w14:paraId="5B7C47DB" w14:textId="77777777" w:rsidR="00476F20" w:rsidRDefault="00000000">
            <w:pPr>
              <w:rPr>
                <w:b/>
              </w:rPr>
            </w:pPr>
            <w:r>
              <w:rPr>
                <w:b/>
              </w:rPr>
              <w:t xml:space="preserve">Year rank obtained                                                                                                        2012                                   </w:t>
            </w:r>
          </w:p>
        </w:tc>
      </w:tr>
      <w:tr w:rsidR="00476F20" w14:paraId="1AF0ABA9" w14:textId="77777777">
        <w:tc>
          <w:tcPr>
            <w:tcW w:w="8856" w:type="dxa"/>
          </w:tcPr>
          <w:p w14:paraId="53165611" w14:textId="77777777" w:rsidR="00476F20" w:rsidRDefault="00000000">
            <w:pPr>
              <w:rPr>
                <w:b/>
              </w:rPr>
            </w:pPr>
            <w:r>
              <w:rPr>
                <w:b/>
              </w:rPr>
              <w:t xml:space="preserve">Marital status: married </w:t>
            </w:r>
            <w:r>
              <w:rPr>
                <w:b/>
                <w:rtl/>
              </w:rPr>
              <w:t>الحالة الاجتماعية      متزوج</w:t>
            </w:r>
            <w:r>
              <w:rPr>
                <w:b/>
              </w:rPr>
              <w:t xml:space="preserve">                                                                  </w:t>
            </w:r>
          </w:p>
        </w:tc>
      </w:tr>
      <w:tr w:rsidR="00476F20" w14:paraId="08E678DE" w14:textId="77777777">
        <w:tc>
          <w:tcPr>
            <w:tcW w:w="8856" w:type="dxa"/>
          </w:tcPr>
          <w:p w14:paraId="1DF631F0" w14:textId="77777777" w:rsidR="00476F20" w:rsidRDefault="00000000">
            <w:pPr>
              <w:rPr>
                <w:b/>
              </w:rPr>
            </w:pPr>
            <w:r>
              <w:rPr>
                <w:b/>
              </w:rPr>
              <w:t xml:space="preserve">Children: 3 children, two sons and a daughter </w:t>
            </w:r>
            <w:r>
              <w:rPr>
                <w:b/>
                <w:rtl/>
              </w:rPr>
              <w:t>الاطفال ولدان وابنة</w:t>
            </w:r>
            <w:r>
              <w:rPr>
                <w:b/>
              </w:rPr>
              <w:t xml:space="preserve">                                        </w:t>
            </w:r>
          </w:p>
        </w:tc>
      </w:tr>
      <w:tr w:rsidR="00476F20" w14:paraId="775DA199" w14:textId="77777777">
        <w:tc>
          <w:tcPr>
            <w:tcW w:w="8856" w:type="dxa"/>
          </w:tcPr>
          <w:p w14:paraId="0CB7845D" w14:textId="77777777" w:rsidR="00476F20" w:rsidRDefault="00000000">
            <w:pPr>
              <w:rPr>
                <w:b/>
              </w:rPr>
            </w:pPr>
            <w:r>
              <w:rPr>
                <w:b/>
              </w:rPr>
              <w:t>Residence: Amman,</w:t>
            </w:r>
            <w:r>
              <w:rPr>
                <w:b/>
                <w:rtl/>
              </w:rPr>
              <w:t>العنوان : عمان –شفا بدران –مرج الفرس –بقرب مسجد النهار – عمارة</w:t>
            </w:r>
            <w:r>
              <w:rPr>
                <w:b/>
              </w:rPr>
              <w:t xml:space="preserve"> 8                                            </w:t>
            </w:r>
          </w:p>
        </w:tc>
      </w:tr>
      <w:tr w:rsidR="00476F20" w14:paraId="42EEDC64" w14:textId="77777777">
        <w:tc>
          <w:tcPr>
            <w:tcW w:w="8856" w:type="dxa"/>
          </w:tcPr>
          <w:p w14:paraId="5E0D652A" w14:textId="77777777" w:rsidR="00476F20" w:rsidRDefault="00000000">
            <w:pPr>
              <w:rPr>
                <w:b/>
              </w:rPr>
            </w:pPr>
            <w:r>
              <w:rPr>
                <w:b/>
              </w:rPr>
              <w:t xml:space="preserve">Address:  Jordan, Amman,  The university of Jordan, Faculty of educational sciences, department of curriculum and instruction </w:t>
            </w:r>
            <w:r>
              <w:rPr>
                <w:b/>
                <w:rtl/>
              </w:rPr>
              <w:t>التربوية قسم المناهج والتدريس الجامعة الاردنية كلية العلوم</w:t>
            </w:r>
            <w:r>
              <w:rPr>
                <w:b/>
              </w:rPr>
              <w:t xml:space="preserve"> </w:t>
            </w:r>
          </w:p>
        </w:tc>
      </w:tr>
      <w:tr w:rsidR="00476F20" w14:paraId="202CDA52" w14:textId="77777777">
        <w:tc>
          <w:tcPr>
            <w:tcW w:w="8856" w:type="dxa"/>
          </w:tcPr>
          <w:p w14:paraId="6089C3E4" w14:textId="77777777" w:rsidR="00476F20" w:rsidRDefault="00000000">
            <w:pPr>
              <w:rPr>
                <w:b/>
              </w:rPr>
            </w:pPr>
            <w:r>
              <w:rPr>
                <w:b/>
              </w:rPr>
              <w:t xml:space="preserve">E-mail: </w:t>
            </w:r>
            <w:hyperlink r:id="rId6">
              <w:r>
                <w:rPr>
                  <w:rFonts w:ascii="Times New Roman" w:eastAsia="Times New Roman" w:hAnsi="Times New Roman" w:cs="Times New Roman"/>
                  <w:b/>
                  <w:color w:val="0000FF"/>
                  <w:u w:val="single"/>
                </w:rPr>
                <w:t>ahmadalkawaldeh2002@yahoo.com</w:t>
              </w:r>
            </w:hyperlink>
          </w:p>
        </w:tc>
      </w:tr>
    </w:tbl>
    <w:p w14:paraId="73C0431E" w14:textId="77777777" w:rsidR="00476F20" w:rsidRDefault="00476F20">
      <w:pPr>
        <w:rPr>
          <w:b/>
        </w:rPr>
      </w:pPr>
    </w:p>
    <w:p w14:paraId="31DBD31B" w14:textId="77777777" w:rsidR="00476F20" w:rsidRDefault="00000000">
      <w:pPr>
        <w:rPr>
          <w:b/>
        </w:rPr>
      </w:pPr>
      <w:r>
        <w:rPr>
          <w:b/>
        </w:rPr>
        <w:t>Mobile: 00962795231885</w:t>
      </w:r>
    </w:p>
    <w:p w14:paraId="593E7A5D" w14:textId="77777777" w:rsidR="00476F20" w:rsidRDefault="00476F20">
      <w:pPr>
        <w:rPr>
          <w:b/>
        </w:rPr>
      </w:pPr>
    </w:p>
    <w:p w14:paraId="4CE92D88" w14:textId="77777777" w:rsidR="00476F20" w:rsidRDefault="00476F20">
      <w:pPr>
        <w:rPr>
          <w:b/>
        </w:rPr>
      </w:pPr>
    </w:p>
    <w:p w14:paraId="28849BE4" w14:textId="77777777" w:rsidR="00476F20" w:rsidRDefault="00000000">
      <w:pPr>
        <w:rPr>
          <w:b/>
          <w:sz w:val="28"/>
          <w:szCs w:val="28"/>
        </w:rPr>
      </w:pPr>
      <w:r>
        <w:rPr>
          <w:b/>
          <w:sz w:val="28"/>
          <w:szCs w:val="28"/>
        </w:rPr>
        <w:t xml:space="preserve">Highlights </w:t>
      </w: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476F20" w14:paraId="4D6EA630" w14:textId="77777777">
        <w:tc>
          <w:tcPr>
            <w:tcW w:w="8856" w:type="dxa"/>
          </w:tcPr>
          <w:p w14:paraId="025D395F" w14:textId="77777777" w:rsidR="00476F20" w:rsidRDefault="00000000">
            <w:pPr>
              <w:rPr>
                <w:b/>
                <w:sz w:val="28"/>
                <w:szCs w:val="28"/>
              </w:rPr>
            </w:pPr>
            <w:r>
              <w:rPr>
                <w:b/>
                <w:sz w:val="28"/>
                <w:szCs w:val="28"/>
              </w:rPr>
              <w:t>•  Distinguished researcher, University of Jordan, 2011</w:t>
            </w:r>
            <w:r>
              <w:rPr>
                <w:b/>
                <w:sz w:val="28"/>
                <w:szCs w:val="28"/>
                <w:rtl/>
              </w:rPr>
              <w:t>باحث مميز الجامعة الاردنية</w:t>
            </w:r>
            <w:r>
              <w:rPr>
                <w:b/>
                <w:sz w:val="28"/>
                <w:szCs w:val="28"/>
              </w:rPr>
              <w:t xml:space="preserve"> 2011</w:t>
            </w:r>
          </w:p>
        </w:tc>
      </w:tr>
      <w:tr w:rsidR="00476F20" w14:paraId="3FAC95C6" w14:textId="77777777">
        <w:tc>
          <w:tcPr>
            <w:tcW w:w="8856" w:type="dxa"/>
          </w:tcPr>
          <w:p w14:paraId="28EA4D84" w14:textId="77777777" w:rsidR="00476F20" w:rsidRDefault="00000000">
            <w:pPr>
              <w:rPr>
                <w:b/>
                <w:sz w:val="28"/>
                <w:szCs w:val="28"/>
              </w:rPr>
            </w:pPr>
            <w:bookmarkStart w:id="0" w:name="_gjdgxs" w:colFirst="0" w:colLast="0"/>
            <w:bookmarkEnd w:id="0"/>
            <w:r>
              <w:rPr>
                <w:b/>
                <w:sz w:val="28"/>
                <w:szCs w:val="28"/>
              </w:rPr>
              <w:t xml:space="preserve">•Editorial member of Journal of Teacher Education for Sustainability ( Scopus Q2 Journal).         </w:t>
            </w:r>
            <w:hyperlink r:id="rId7">
              <w:r>
                <w:rPr>
                  <w:b/>
                  <w:color w:val="0000FF"/>
                  <w:sz w:val="28"/>
                  <w:szCs w:val="28"/>
                  <w:u w:val="single"/>
                </w:rPr>
                <w:t>https://sciendo.com/journal/JTES</w:t>
              </w:r>
            </w:hyperlink>
          </w:p>
        </w:tc>
      </w:tr>
      <w:tr w:rsidR="00476F20" w14:paraId="5AA93E96" w14:textId="77777777">
        <w:tc>
          <w:tcPr>
            <w:tcW w:w="8856" w:type="dxa"/>
          </w:tcPr>
          <w:p w14:paraId="5AFA9815" w14:textId="77777777" w:rsidR="00476F20" w:rsidRDefault="00000000">
            <w:pPr>
              <w:rPr>
                <w:b/>
                <w:sz w:val="28"/>
                <w:szCs w:val="28"/>
              </w:rPr>
            </w:pPr>
            <w:r>
              <w:rPr>
                <w:b/>
                <w:sz w:val="28"/>
                <w:szCs w:val="28"/>
              </w:rPr>
              <w:t xml:space="preserve">• Editorial board member/ Dirasat-Educational sciences/the University of </w:t>
            </w:r>
            <w:r>
              <w:rPr>
                <w:b/>
                <w:sz w:val="28"/>
                <w:szCs w:val="28"/>
              </w:rPr>
              <w:lastRenderedPageBreak/>
              <w:t xml:space="preserve">Jordan    </w:t>
            </w:r>
          </w:p>
        </w:tc>
      </w:tr>
      <w:tr w:rsidR="00476F20" w14:paraId="194DFDB5" w14:textId="77777777">
        <w:tc>
          <w:tcPr>
            <w:tcW w:w="8856" w:type="dxa"/>
          </w:tcPr>
          <w:p w14:paraId="29D2DBFB" w14:textId="77777777" w:rsidR="00476F20" w:rsidRDefault="00000000">
            <w:pPr>
              <w:rPr>
                <w:b/>
                <w:sz w:val="28"/>
                <w:szCs w:val="28"/>
              </w:rPr>
            </w:pPr>
            <w:r>
              <w:rPr>
                <w:b/>
                <w:sz w:val="28"/>
                <w:szCs w:val="28"/>
              </w:rPr>
              <w:lastRenderedPageBreak/>
              <w:t xml:space="preserve">• Editorial board member for the International Online Journal of Educational Sciences/ Turkey            </w:t>
            </w:r>
            <w:r>
              <w:rPr>
                <w:b/>
                <w:sz w:val="28"/>
                <w:szCs w:val="28"/>
                <w:rtl/>
              </w:rPr>
              <w:t>عضو هيئة تحرير المجلة اعلاة</w:t>
            </w:r>
            <w:r>
              <w:rPr>
                <w:b/>
                <w:sz w:val="28"/>
                <w:szCs w:val="28"/>
              </w:rPr>
              <w:t xml:space="preserve">  </w:t>
            </w:r>
          </w:p>
        </w:tc>
      </w:tr>
      <w:tr w:rsidR="00476F20" w14:paraId="1A7BCBB9" w14:textId="77777777">
        <w:tc>
          <w:tcPr>
            <w:tcW w:w="8856" w:type="dxa"/>
          </w:tcPr>
          <w:p w14:paraId="600AD434" w14:textId="77777777" w:rsidR="00476F20" w:rsidRDefault="00000000">
            <w:pPr>
              <w:rPr>
                <w:b/>
                <w:sz w:val="28"/>
                <w:szCs w:val="28"/>
              </w:rPr>
            </w:pPr>
            <w:r>
              <w:rPr>
                <w:b/>
                <w:sz w:val="28"/>
                <w:szCs w:val="28"/>
              </w:rPr>
              <w:t xml:space="preserve">• Editorial board member for Educational Research and Reviews ( ERR) Journal/ issued by Academic Journals  </w:t>
            </w:r>
            <w:r>
              <w:rPr>
                <w:b/>
                <w:sz w:val="28"/>
                <w:szCs w:val="28"/>
                <w:rtl/>
              </w:rPr>
              <w:t>عضو هيئة تحرير المجلة</w:t>
            </w:r>
            <w:r>
              <w:rPr>
                <w:b/>
                <w:sz w:val="28"/>
                <w:szCs w:val="28"/>
              </w:rPr>
              <w:t xml:space="preserve"> </w:t>
            </w:r>
          </w:p>
        </w:tc>
      </w:tr>
      <w:tr w:rsidR="00476F20" w14:paraId="217641A4" w14:textId="77777777">
        <w:tc>
          <w:tcPr>
            <w:tcW w:w="8856" w:type="dxa"/>
          </w:tcPr>
          <w:p w14:paraId="1A434336" w14:textId="77777777" w:rsidR="00476F20" w:rsidRDefault="00000000">
            <w:pPr>
              <w:rPr>
                <w:b/>
                <w:sz w:val="28"/>
                <w:szCs w:val="28"/>
              </w:rPr>
            </w:pPr>
            <w:r>
              <w:rPr>
                <w:b/>
                <w:sz w:val="28"/>
                <w:szCs w:val="28"/>
              </w:rPr>
              <w:t xml:space="preserve">• Editorial board member for International Journal of Humanities and Social Sciences Research (Karatchi University, Pakistan) </w:t>
            </w:r>
            <w:r>
              <w:rPr>
                <w:b/>
                <w:sz w:val="28"/>
                <w:szCs w:val="28"/>
                <w:rtl/>
              </w:rPr>
              <w:t>عضو هيئة تحرير المجلة</w:t>
            </w:r>
            <w:r>
              <w:rPr>
                <w:b/>
                <w:sz w:val="28"/>
                <w:szCs w:val="28"/>
              </w:rPr>
              <w:t xml:space="preserve"> </w:t>
            </w:r>
          </w:p>
        </w:tc>
      </w:tr>
      <w:tr w:rsidR="00476F20" w14:paraId="14752DB1" w14:textId="77777777">
        <w:tc>
          <w:tcPr>
            <w:tcW w:w="8856" w:type="dxa"/>
          </w:tcPr>
          <w:p w14:paraId="50C0EDF2" w14:textId="77777777" w:rsidR="00476F20" w:rsidRDefault="00000000">
            <w:pPr>
              <w:rPr>
                <w:b/>
                <w:sz w:val="28"/>
                <w:szCs w:val="28"/>
              </w:rPr>
            </w:pPr>
            <w:r>
              <w:rPr>
                <w:b/>
                <w:sz w:val="28"/>
                <w:szCs w:val="28"/>
              </w:rPr>
              <w:t xml:space="preserve">•Editorial board member for the International Journal of English literature and culture   </w:t>
            </w:r>
            <w:r>
              <w:rPr>
                <w:b/>
                <w:sz w:val="28"/>
                <w:szCs w:val="28"/>
                <w:rtl/>
              </w:rPr>
              <w:t>عضو هيئة تحرير</w:t>
            </w:r>
          </w:p>
        </w:tc>
      </w:tr>
      <w:tr w:rsidR="00476F20" w14:paraId="6EFFFAA3" w14:textId="77777777">
        <w:tc>
          <w:tcPr>
            <w:tcW w:w="8856" w:type="dxa"/>
          </w:tcPr>
          <w:p w14:paraId="6E668B6E" w14:textId="77777777" w:rsidR="00476F20" w:rsidRDefault="00000000">
            <w:pPr>
              <w:rPr>
                <w:b/>
                <w:sz w:val="28"/>
                <w:szCs w:val="28"/>
              </w:rPr>
            </w:pPr>
            <w:r>
              <w:rPr>
                <w:b/>
                <w:sz w:val="28"/>
                <w:szCs w:val="28"/>
              </w:rPr>
              <w:t xml:space="preserve">•Regional editor for European scientific journal </w:t>
            </w:r>
            <w:r>
              <w:rPr>
                <w:b/>
                <w:sz w:val="28"/>
                <w:szCs w:val="28"/>
                <w:rtl/>
              </w:rPr>
              <w:t>محرر اقليمي لهذة المجلة</w:t>
            </w:r>
            <w:r>
              <w:rPr>
                <w:b/>
                <w:sz w:val="28"/>
                <w:szCs w:val="28"/>
              </w:rPr>
              <w:t xml:space="preserve"> </w:t>
            </w:r>
          </w:p>
        </w:tc>
      </w:tr>
      <w:tr w:rsidR="00476F20" w14:paraId="2BA7DDB1" w14:textId="77777777">
        <w:tc>
          <w:tcPr>
            <w:tcW w:w="8856" w:type="dxa"/>
          </w:tcPr>
          <w:p w14:paraId="6D3F2CD5" w14:textId="77777777" w:rsidR="00476F20" w:rsidRDefault="00000000">
            <w:pPr>
              <w:rPr>
                <w:b/>
                <w:sz w:val="28"/>
                <w:szCs w:val="28"/>
              </w:rPr>
            </w:pPr>
            <w:r>
              <w:rPr>
                <w:b/>
                <w:sz w:val="28"/>
                <w:szCs w:val="28"/>
              </w:rPr>
              <w:t xml:space="preserve">• Reviewer for international journals such as ( System Journal (Scopus/ISI and Teaching and Teacher Education Journal, Universal Journal of </w:t>
            </w:r>
            <w:r>
              <w:rPr>
                <w:b/>
                <w:sz w:val="28"/>
                <w:szCs w:val="28"/>
                <w:rtl/>
              </w:rPr>
              <w:t>محكم  للمجلات العالمية</w:t>
            </w:r>
            <w:r>
              <w:rPr>
                <w:b/>
                <w:sz w:val="28"/>
                <w:szCs w:val="28"/>
              </w:rPr>
              <w:t xml:space="preserve"> Educational Journal, Journal of Education and training ( JET) USA ) published by Elsevier</w:t>
            </w:r>
          </w:p>
        </w:tc>
      </w:tr>
      <w:tr w:rsidR="00476F20" w14:paraId="6781A82A" w14:textId="77777777">
        <w:tc>
          <w:tcPr>
            <w:tcW w:w="8856" w:type="dxa"/>
          </w:tcPr>
          <w:p w14:paraId="61F0A1F2" w14:textId="77777777" w:rsidR="00476F20" w:rsidRDefault="00000000">
            <w:pPr>
              <w:rPr>
                <w:rFonts w:ascii="Arial" w:eastAsia="Arial" w:hAnsi="Arial" w:cs="Arial"/>
                <w:b/>
                <w:color w:val="000000"/>
                <w:sz w:val="27"/>
                <w:szCs w:val="27"/>
              </w:rPr>
            </w:pPr>
            <w:r>
              <w:rPr>
                <w:b/>
                <w:sz w:val="28"/>
                <w:szCs w:val="28"/>
              </w:rPr>
              <w:t xml:space="preserve">• </w:t>
            </w:r>
            <w:hyperlink r:id="rId8">
              <w:r>
                <w:rPr>
                  <w:rFonts w:ascii="Arial" w:eastAsia="Arial" w:hAnsi="Arial" w:cs="Arial"/>
                  <w:b/>
                  <w:color w:val="000000"/>
                  <w:sz w:val="27"/>
                  <w:szCs w:val="27"/>
                </w:rPr>
                <w:t>Review Board member  AWEJ.org</w:t>
              </w:r>
            </w:hyperlink>
            <w:r>
              <w:rPr>
                <w:rFonts w:ascii="Arial" w:eastAsia="Arial" w:hAnsi="Arial" w:cs="Arial"/>
                <w:b/>
                <w:color w:val="000000"/>
                <w:sz w:val="27"/>
                <w:szCs w:val="27"/>
              </w:rPr>
              <w:t xml:space="preserve">  </w:t>
            </w:r>
            <w:r>
              <w:rPr>
                <w:rFonts w:ascii="Arial" w:eastAsia="Arial" w:hAnsi="Arial" w:cs="Arial"/>
                <w:b/>
                <w:color w:val="000000"/>
                <w:sz w:val="27"/>
                <w:szCs w:val="27"/>
                <w:rtl/>
              </w:rPr>
              <w:t>عضو هيئة تحكيم للمجلة</w:t>
            </w:r>
            <w:r>
              <w:rPr>
                <w:rFonts w:ascii="Arial" w:eastAsia="Arial" w:hAnsi="Arial" w:cs="Arial"/>
                <w:b/>
                <w:color w:val="000000"/>
                <w:sz w:val="27"/>
                <w:szCs w:val="27"/>
              </w:rPr>
              <w:t xml:space="preserve"> </w:t>
            </w:r>
          </w:p>
        </w:tc>
      </w:tr>
      <w:tr w:rsidR="00476F20" w14:paraId="201295D7" w14:textId="77777777">
        <w:tc>
          <w:tcPr>
            <w:tcW w:w="8856" w:type="dxa"/>
          </w:tcPr>
          <w:p w14:paraId="741D38A2" w14:textId="77777777" w:rsidR="00476F20" w:rsidRDefault="00000000">
            <w:pPr>
              <w:rPr>
                <w:b/>
                <w:sz w:val="28"/>
                <w:szCs w:val="28"/>
              </w:rPr>
            </w:pPr>
            <w:bookmarkStart w:id="1" w:name="_30j0zll" w:colFirst="0" w:colLast="0"/>
            <w:bookmarkEnd w:id="1"/>
            <w:r>
              <w:rPr>
                <w:b/>
                <w:sz w:val="28"/>
                <w:szCs w:val="28"/>
              </w:rPr>
              <w:t xml:space="preserve">• Chairing international conferences sessions </w:t>
            </w:r>
            <w:r>
              <w:rPr>
                <w:b/>
                <w:sz w:val="28"/>
                <w:szCs w:val="28"/>
                <w:rtl/>
              </w:rPr>
              <w:t>رئاسة جلسات بمؤتمرات</w:t>
            </w:r>
            <w:r>
              <w:rPr>
                <w:b/>
                <w:sz w:val="28"/>
                <w:szCs w:val="28"/>
              </w:rPr>
              <w:t xml:space="preserve"> </w:t>
            </w:r>
          </w:p>
        </w:tc>
      </w:tr>
      <w:tr w:rsidR="00476F20" w14:paraId="2DACBDEF" w14:textId="77777777">
        <w:tc>
          <w:tcPr>
            <w:tcW w:w="8856" w:type="dxa"/>
          </w:tcPr>
          <w:p w14:paraId="040B1DAB" w14:textId="77777777" w:rsidR="00476F20" w:rsidRDefault="00000000">
            <w:pPr>
              <w:rPr>
                <w:b/>
                <w:sz w:val="28"/>
                <w:szCs w:val="28"/>
              </w:rPr>
            </w:pPr>
            <w:r>
              <w:rPr>
                <w:b/>
                <w:sz w:val="28"/>
                <w:szCs w:val="28"/>
              </w:rPr>
              <w:t xml:space="preserve">• Membership of promotion committees cross the Arab world </w:t>
            </w:r>
            <w:r>
              <w:rPr>
                <w:b/>
                <w:sz w:val="28"/>
                <w:szCs w:val="28"/>
                <w:rtl/>
              </w:rPr>
              <w:t>عضو لجنة وفي السعوديةتشتمل على عدة جامعات والكويت والامارات وفلسطين  ترقية محليا</w:t>
            </w:r>
          </w:p>
          <w:p w14:paraId="397DE451" w14:textId="77777777" w:rsidR="00476F20" w:rsidRDefault="00000000">
            <w:pPr>
              <w:rPr>
                <w:b/>
                <w:sz w:val="28"/>
                <w:szCs w:val="28"/>
              </w:rPr>
            </w:pPr>
            <w:r>
              <w:rPr>
                <w:b/>
                <w:sz w:val="28"/>
                <w:szCs w:val="28"/>
              </w:rPr>
              <w:t>• Received a plaque of gratitude from College of Languages and Translation from Imam University (Kingdom of Saudi Arabia)</w:t>
            </w:r>
            <w:r>
              <w:rPr>
                <w:b/>
                <w:sz w:val="28"/>
                <w:szCs w:val="28"/>
                <w:rtl/>
              </w:rPr>
              <w:t>درع ثناء</w:t>
            </w:r>
            <w:r>
              <w:rPr>
                <w:b/>
                <w:sz w:val="28"/>
                <w:szCs w:val="28"/>
              </w:rPr>
              <w:t xml:space="preserve">  </w:t>
            </w:r>
          </w:p>
        </w:tc>
      </w:tr>
      <w:tr w:rsidR="00476F20" w14:paraId="1BC9577A" w14:textId="77777777">
        <w:tc>
          <w:tcPr>
            <w:tcW w:w="8856" w:type="dxa"/>
          </w:tcPr>
          <w:p w14:paraId="56FF50BD" w14:textId="77777777" w:rsidR="00476F20" w:rsidRDefault="00000000">
            <w:pPr>
              <w:rPr>
                <w:b/>
                <w:sz w:val="28"/>
                <w:szCs w:val="28"/>
              </w:rPr>
            </w:pPr>
            <w:r>
              <w:rPr>
                <w:b/>
                <w:sz w:val="28"/>
                <w:szCs w:val="28"/>
              </w:rPr>
              <w:t xml:space="preserve"> • Received a plaque of gratitude from European Journal of scientific research   </w:t>
            </w:r>
            <w:r>
              <w:rPr>
                <w:b/>
                <w:sz w:val="28"/>
                <w:szCs w:val="28"/>
                <w:rtl/>
              </w:rPr>
              <w:t>درع ثناء</w:t>
            </w:r>
            <w:r>
              <w:rPr>
                <w:b/>
                <w:sz w:val="28"/>
                <w:szCs w:val="28"/>
              </w:rPr>
              <w:t xml:space="preserve"> </w:t>
            </w:r>
          </w:p>
        </w:tc>
      </w:tr>
      <w:tr w:rsidR="00476F20" w14:paraId="6F047603" w14:textId="77777777">
        <w:tc>
          <w:tcPr>
            <w:tcW w:w="8856" w:type="dxa"/>
          </w:tcPr>
          <w:p w14:paraId="162D9D9E" w14:textId="77777777" w:rsidR="00476F20" w:rsidRDefault="00000000">
            <w:pPr>
              <w:rPr>
                <w:b/>
                <w:sz w:val="28"/>
                <w:szCs w:val="28"/>
              </w:rPr>
            </w:pPr>
            <w:r>
              <w:rPr>
                <w:b/>
                <w:sz w:val="28"/>
                <w:szCs w:val="28"/>
              </w:rPr>
              <w:t xml:space="preserve">•Director of the practicum programme at University of Jordan ( for two terms) </w:t>
            </w:r>
            <w:r>
              <w:rPr>
                <w:b/>
                <w:sz w:val="28"/>
                <w:szCs w:val="28"/>
                <w:rtl/>
              </w:rPr>
              <w:t>مدير برنامج التربية العملية</w:t>
            </w:r>
            <w:r>
              <w:rPr>
                <w:b/>
                <w:sz w:val="28"/>
                <w:szCs w:val="28"/>
              </w:rPr>
              <w:t xml:space="preserve"> </w:t>
            </w:r>
          </w:p>
        </w:tc>
      </w:tr>
      <w:tr w:rsidR="00476F20" w14:paraId="69251009" w14:textId="77777777">
        <w:tc>
          <w:tcPr>
            <w:tcW w:w="8856" w:type="dxa"/>
          </w:tcPr>
          <w:p w14:paraId="19303319" w14:textId="77777777" w:rsidR="00476F20" w:rsidRDefault="00000000">
            <w:pPr>
              <w:rPr>
                <w:b/>
                <w:sz w:val="28"/>
                <w:szCs w:val="28"/>
              </w:rPr>
            </w:pPr>
            <w:r>
              <w:rPr>
                <w:b/>
                <w:sz w:val="28"/>
                <w:szCs w:val="28"/>
              </w:rPr>
              <w:t xml:space="preserve">• Chair of the Department of Curriculum and Instruction  </w:t>
            </w:r>
            <w:r>
              <w:rPr>
                <w:b/>
                <w:sz w:val="28"/>
                <w:szCs w:val="28"/>
                <w:rtl/>
              </w:rPr>
              <w:t>رئيس قسم المناهج</w:t>
            </w:r>
          </w:p>
        </w:tc>
      </w:tr>
      <w:tr w:rsidR="00476F20" w14:paraId="67502859" w14:textId="77777777">
        <w:tc>
          <w:tcPr>
            <w:tcW w:w="8856" w:type="dxa"/>
          </w:tcPr>
          <w:p w14:paraId="4DE50DD3" w14:textId="77777777" w:rsidR="00476F20" w:rsidRDefault="00000000">
            <w:pPr>
              <w:rPr>
                <w:b/>
                <w:sz w:val="28"/>
                <w:szCs w:val="28"/>
              </w:rPr>
            </w:pPr>
            <w:r>
              <w:rPr>
                <w:b/>
                <w:sz w:val="28"/>
                <w:szCs w:val="28"/>
              </w:rPr>
              <w:t xml:space="preserve">• Vice Dean of the Faculty of Educational Sciences/ University of Jordan </w:t>
            </w:r>
            <w:r>
              <w:rPr>
                <w:b/>
                <w:sz w:val="28"/>
                <w:szCs w:val="28"/>
                <w:rtl/>
              </w:rPr>
              <w:t>نائب عميد كلية العلوم التربوية</w:t>
            </w:r>
          </w:p>
        </w:tc>
      </w:tr>
      <w:tr w:rsidR="00476F20" w14:paraId="7DC8F824" w14:textId="77777777">
        <w:tc>
          <w:tcPr>
            <w:tcW w:w="8856" w:type="dxa"/>
          </w:tcPr>
          <w:p w14:paraId="0928D03A" w14:textId="77777777" w:rsidR="00476F20" w:rsidRDefault="00000000">
            <w:pPr>
              <w:rPr>
                <w:b/>
                <w:sz w:val="28"/>
                <w:szCs w:val="28"/>
              </w:rPr>
            </w:pPr>
            <w:r>
              <w:rPr>
                <w:b/>
                <w:sz w:val="28"/>
                <w:szCs w:val="28"/>
              </w:rPr>
              <w:t xml:space="preserve">• Interviewed by Jordan TV (Youm Jadid programme) 22-4-2015 </w:t>
            </w:r>
            <w:r>
              <w:rPr>
                <w:b/>
                <w:sz w:val="28"/>
                <w:szCs w:val="28"/>
                <w:rtl/>
              </w:rPr>
              <w:t>مقابلة التلفزيون الاردني ببرنامج يوم جديد حول تعليم اللغة الانجليزية للأطفال الصغار</w:t>
            </w:r>
            <w:r>
              <w:rPr>
                <w:b/>
                <w:sz w:val="28"/>
                <w:szCs w:val="28"/>
              </w:rPr>
              <w:t xml:space="preserve"> </w:t>
            </w:r>
          </w:p>
        </w:tc>
      </w:tr>
      <w:tr w:rsidR="00476F20" w14:paraId="52CFC5B2" w14:textId="77777777">
        <w:tc>
          <w:tcPr>
            <w:tcW w:w="8856" w:type="dxa"/>
          </w:tcPr>
          <w:p w14:paraId="21E46A53" w14:textId="77777777" w:rsidR="00476F20" w:rsidRDefault="00000000">
            <w:pPr>
              <w:rPr>
                <w:b/>
              </w:rPr>
            </w:pPr>
            <w:r>
              <w:rPr>
                <w:b/>
              </w:rPr>
              <w:t xml:space="preserve">• Chairing several committees at the faculty and departmental levels at the faculty of educational sciences.   </w:t>
            </w:r>
          </w:p>
        </w:tc>
      </w:tr>
      <w:tr w:rsidR="00476F20" w14:paraId="3DFD7E7D" w14:textId="77777777">
        <w:tc>
          <w:tcPr>
            <w:tcW w:w="8856" w:type="dxa"/>
          </w:tcPr>
          <w:p w14:paraId="07E02BD0" w14:textId="77777777" w:rsidR="00476F20" w:rsidRDefault="00000000">
            <w:pPr>
              <w:rPr>
                <w:b/>
              </w:rPr>
            </w:pPr>
            <w:r>
              <w:rPr>
                <w:b/>
              </w:rPr>
              <w:t xml:space="preserve"> • Chairing the technical committee for the University model school (University of Jordan) </w:t>
            </w:r>
          </w:p>
        </w:tc>
      </w:tr>
      <w:tr w:rsidR="00476F20" w14:paraId="79066011" w14:textId="77777777">
        <w:tc>
          <w:tcPr>
            <w:tcW w:w="8856" w:type="dxa"/>
          </w:tcPr>
          <w:p w14:paraId="40EA5687" w14:textId="77777777" w:rsidR="00476F20" w:rsidRDefault="00000000">
            <w:pPr>
              <w:rPr>
                <w:b/>
              </w:rPr>
            </w:pPr>
            <w:r>
              <w:rPr>
                <w:b/>
              </w:rPr>
              <w:t xml:space="preserve">-  </w:t>
            </w:r>
            <w:r>
              <w:rPr>
                <w:b/>
                <w:rtl/>
              </w:rPr>
              <w:t>عضو مجلس تنمية القوى البشرية في الجامعة الأردنية</w:t>
            </w:r>
          </w:p>
        </w:tc>
      </w:tr>
      <w:tr w:rsidR="00476F20" w14:paraId="1803473A" w14:textId="77777777">
        <w:tc>
          <w:tcPr>
            <w:tcW w:w="8856" w:type="dxa"/>
          </w:tcPr>
          <w:p w14:paraId="04A06304" w14:textId="77777777" w:rsidR="00476F20" w:rsidRDefault="00000000">
            <w:pPr>
              <w:rPr>
                <w:b/>
              </w:rPr>
            </w:pPr>
            <w:r>
              <w:rPr>
                <w:b/>
                <w:sz w:val="28"/>
                <w:szCs w:val="28"/>
              </w:rPr>
              <w:t xml:space="preserve">• </w:t>
            </w:r>
            <w:r>
              <w:rPr>
                <w:b/>
              </w:rPr>
              <w:t xml:space="preserve">Supervision of around 30 PhD dissertations and 40 M.A theses at ( University of Jordan, Amman Arab University, Yarmouk university, Imam university ( KSA)  and international Islamic university) </w:t>
            </w:r>
            <w:r>
              <w:rPr>
                <w:b/>
                <w:rtl/>
              </w:rPr>
              <w:t>اشراف على رسائل الماجتير والدكتوراه  في اللغات واساليب التدريس في الاردن والسعودية بكلية العلوم التربوية في الجامعة الاردنية وكلية اللغات والترجمة بجامعة الامام وجامعة عمان العربية وجامعة اليرموك</w:t>
            </w:r>
            <w:r>
              <w:rPr>
                <w:b/>
              </w:rPr>
              <w:t xml:space="preserve"> </w:t>
            </w:r>
          </w:p>
        </w:tc>
      </w:tr>
      <w:tr w:rsidR="00476F20" w14:paraId="1197482C" w14:textId="77777777">
        <w:tc>
          <w:tcPr>
            <w:tcW w:w="8856" w:type="dxa"/>
          </w:tcPr>
          <w:p w14:paraId="50D04D71" w14:textId="77777777" w:rsidR="00476F20" w:rsidRDefault="00000000">
            <w:pPr>
              <w:rPr>
                <w:b/>
              </w:rPr>
            </w:pPr>
            <w:r>
              <w:rPr>
                <w:b/>
                <w:sz w:val="28"/>
                <w:szCs w:val="28"/>
              </w:rPr>
              <w:lastRenderedPageBreak/>
              <w:t xml:space="preserve">• </w:t>
            </w:r>
            <w:r>
              <w:rPr>
                <w:b/>
              </w:rPr>
              <w:t xml:space="preserve">Teaching at graduate and undergraduate levels  </w:t>
            </w:r>
            <w:r>
              <w:rPr>
                <w:b/>
                <w:rtl/>
              </w:rPr>
              <w:t>تدريس مواد الماجستير والدكتوراه</w:t>
            </w:r>
          </w:p>
          <w:p w14:paraId="6237CBEE" w14:textId="77777777" w:rsidR="00476F20" w:rsidRDefault="00000000">
            <w:pPr>
              <w:rPr>
                <w:b/>
              </w:rPr>
            </w:pPr>
            <w:r>
              <w:rPr>
                <w:b/>
                <w:rtl/>
              </w:rPr>
              <w:t>في اللغويات التطبيقية واساليب تدريس اللغة الانجليزية والمناهج والتدريس</w:t>
            </w:r>
            <w:r>
              <w:rPr>
                <w:b/>
              </w:rPr>
              <w:t xml:space="preserve"> </w:t>
            </w:r>
          </w:p>
        </w:tc>
      </w:tr>
      <w:tr w:rsidR="00476F20" w14:paraId="458D116F" w14:textId="77777777">
        <w:trPr>
          <w:trHeight w:val="300"/>
        </w:trPr>
        <w:tc>
          <w:tcPr>
            <w:tcW w:w="8856" w:type="dxa"/>
          </w:tcPr>
          <w:p w14:paraId="73B88A3C" w14:textId="77777777" w:rsidR="00476F20" w:rsidRDefault="00000000">
            <w:pPr>
              <w:rPr>
                <w:b/>
              </w:rPr>
            </w:pPr>
            <w:r>
              <w:rPr>
                <w:b/>
                <w:sz w:val="28"/>
                <w:szCs w:val="28"/>
              </w:rPr>
              <w:t xml:space="preserve">• </w:t>
            </w:r>
            <w:r>
              <w:rPr>
                <w:b/>
              </w:rPr>
              <w:t xml:space="preserve">Membership of the International reading Association, USA </w:t>
            </w:r>
          </w:p>
          <w:p w14:paraId="099C203A" w14:textId="77777777" w:rsidR="00476F20" w:rsidRDefault="00476F20">
            <w:pPr>
              <w:rPr>
                <w:b/>
              </w:rPr>
            </w:pPr>
          </w:p>
        </w:tc>
      </w:tr>
      <w:tr w:rsidR="00476F20" w14:paraId="45AB9FFD" w14:textId="77777777">
        <w:trPr>
          <w:trHeight w:val="300"/>
        </w:trPr>
        <w:tc>
          <w:tcPr>
            <w:tcW w:w="8856" w:type="dxa"/>
          </w:tcPr>
          <w:p w14:paraId="4FE2AA49" w14:textId="77777777" w:rsidR="00476F20" w:rsidRDefault="00000000">
            <w:pPr>
              <w:rPr>
                <w:b/>
                <w:sz w:val="28"/>
                <w:szCs w:val="28"/>
              </w:rPr>
            </w:pPr>
            <w:r>
              <w:rPr>
                <w:b/>
                <w:sz w:val="28"/>
                <w:szCs w:val="28"/>
              </w:rPr>
              <w:t xml:space="preserve">• Membership of the universities’ accreditation committees/ Ministry of Higher Education/ Hashemite Kingdom of Jordan   </w:t>
            </w:r>
          </w:p>
        </w:tc>
      </w:tr>
    </w:tbl>
    <w:p w14:paraId="64259535" w14:textId="77777777" w:rsidR="00476F20" w:rsidRDefault="0000000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Research projects </w:t>
      </w:r>
    </w:p>
    <w:tbl>
      <w:tblPr>
        <w:tblStyle w:val="a1"/>
        <w:tblW w:w="928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8"/>
      </w:tblGrid>
      <w:tr w:rsidR="00476F20" w14:paraId="28F7547C" w14:textId="77777777">
        <w:tc>
          <w:tcPr>
            <w:tcW w:w="9288" w:type="dxa"/>
          </w:tcPr>
          <w:p w14:paraId="10DA0C77" w14:textId="77777777" w:rsidR="00476F20" w:rsidRDefault="00000000">
            <w:pPr>
              <w:rPr>
                <w:sz w:val="28"/>
                <w:szCs w:val="28"/>
              </w:rPr>
            </w:pPr>
            <w:bookmarkStart w:id="2" w:name="_1fob9te" w:colFirst="0" w:colLast="0"/>
            <w:bookmarkEnd w:id="2"/>
            <w:r>
              <w:rPr>
                <w:b/>
                <w:sz w:val="28"/>
                <w:szCs w:val="28"/>
              </w:rPr>
              <w:t xml:space="preserve">• </w:t>
            </w:r>
            <w:r>
              <w:rPr>
                <w:sz w:val="28"/>
                <w:szCs w:val="28"/>
              </w:rPr>
              <w:t xml:space="preserve">Leading a national project with a team of six specialists supported by the Scientific research Fund\ Ministry of higher education/ on the improvement of the reading skill among high ( secondary) school students in Jordan  </w:t>
            </w:r>
            <w:r>
              <w:rPr>
                <w:sz w:val="28"/>
                <w:szCs w:val="28"/>
                <w:rtl/>
              </w:rPr>
              <w:t>ادارة مشروع بحثي لتحسين القراءة لدى طلبة الثانوية العامة في الاردن في اللغة الانجليزية بدعم وزارة العليم العالي الاردنية</w:t>
            </w:r>
          </w:p>
          <w:p w14:paraId="181CEE86" w14:textId="77777777" w:rsidR="00476F20" w:rsidRDefault="00476F20">
            <w:pPr>
              <w:rPr>
                <w:sz w:val="28"/>
                <w:szCs w:val="28"/>
              </w:rPr>
            </w:pPr>
          </w:p>
        </w:tc>
      </w:tr>
      <w:tr w:rsidR="00476F20" w14:paraId="3D5E0ECE" w14:textId="77777777">
        <w:tc>
          <w:tcPr>
            <w:tcW w:w="9288" w:type="dxa"/>
          </w:tcPr>
          <w:p w14:paraId="3370EFAA" w14:textId="77777777" w:rsidR="00476F20" w:rsidRDefault="00000000">
            <w:pPr>
              <w:jc w:val="both"/>
              <w:rPr>
                <w:sz w:val="28"/>
                <w:szCs w:val="28"/>
              </w:rPr>
            </w:pPr>
            <w:r>
              <w:rPr>
                <w:sz w:val="28"/>
                <w:szCs w:val="28"/>
              </w:rPr>
              <w:t xml:space="preserve">•  Conducting a sponsored research on the factors that impact English language learning in Jordan with a financial support from deanship of scientific research/The University of Jordan </w:t>
            </w:r>
          </w:p>
          <w:p w14:paraId="0EA725B3" w14:textId="77777777" w:rsidR="00476F20" w:rsidRDefault="00476F20">
            <w:pPr>
              <w:jc w:val="both"/>
              <w:rPr>
                <w:sz w:val="28"/>
                <w:szCs w:val="28"/>
              </w:rPr>
            </w:pPr>
          </w:p>
        </w:tc>
      </w:tr>
      <w:tr w:rsidR="00476F20" w14:paraId="7F68482D" w14:textId="77777777">
        <w:tc>
          <w:tcPr>
            <w:tcW w:w="9288" w:type="dxa"/>
          </w:tcPr>
          <w:p w14:paraId="5C6AD950" w14:textId="77777777" w:rsidR="00476F20" w:rsidRDefault="00000000">
            <w:pPr>
              <w:jc w:val="both"/>
              <w:rPr>
                <w:b/>
                <w:sz w:val="28"/>
                <w:szCs w:val="28"/>
              </w:rPr>
            </w:pPr>
            <w:r>
              <w:rPr>
                <w:b/>
                <w:sz w:val="28"/>
                <w:szCs w:val="28"/>
              </w:rPr>
              <w:t xml:space="preserve">•    </w:t>
            </w:r>
            <w:r>
              <w:rPr>
                <w:sz w:val="28"/>
                <w:szCs w:val="28"/>
              </w:rPr>
              <w:t>Conducting a sponsored research on code-switching between Arabic and English…./ with support from the deanship of scientific research/Imam Mohammad University/KSA.</w:t>
            </w:r>
            <w:r>
              <w:rPr>
                <w:b/>
                <w:sz w:val="28"/>
                <w:szCs w:val="28"/>
              </w:rPr>
              <w:t xml:space="preserve">  </w:t>
            </w:r>
          </w:p>
          <w:p w14:paraId="0A1FC229" w14:textId="77777777" w:rsidR="00476F20" w:rsidRDefault="00476F20">
            <w:pPr>
              <w:jc w:val="both"/>
              <w:rPr>
                <w:sz w:val="28"/>
                <w:szCs w:val="28"/>
              </w:rPr>
            </w:pPr>
          </w:p>
        </w:tc>
      </w:tr>
    </w:tbl>
    <w:p w14:paraId="5EA5E9C5" w14:textId="77777777" w:rsidR="00476F20" w:rsidRDefault="00476F20"/>
    <w:p w14:paraId="1E061B7C" w14:textId="77777777" w:rsidR="00476F20" w:rsidRDefault="00000000">
      <w:pPr>
        <w:rPr>
          <w:b/>
          <w:sz w:val="32"/>
          <w:szCs w:val="32"/>
        </w:rPr>
      </w:pPr>
      <w:r>
        <w:rPr>
          <w:b/>
          <w:sz w:val="32"/>
          <w:szCs w:val="32"/>
        </w:rPr>
        <w:t xml:space="preserve">Areas of research and interest  </w:t>
      </w:r>
    </w:p>
    <w:p w14:paraId="6B59339E" w14:textId="77777777" w:rsidR="00476F20" w:rsidRDefault="00000000">
      <w:pPr>
        <w:jc w:val="both"/>
        <w:rPr>
          <w:sz w:val="28"/>
          <w:szCs w:val="28"/>
        </w:rPr>
      </w:pPr>
      <w:r>
        <w:rPr>
          <w:sz w:val="28"/>
          <w:szCs w:val="28"/>
        </w:rPr>
        <w:t xml:space="preserve">Methods of teaching English, Functional grammar, Psycholinguistics, sociolinguistics, teaching literacy skills, EFL curriculum design and evaluation, bilingual/bicultural studies, discourse analysis, lexicography and ESP.       </w:t>
      </w:r>
      <w:r>
        <w:rPr>
          <w:sz w:val="28"/>
          <w:szCs w:val="28"/>
          <w:rtl/>
        </w:rPr>
        <w:t>مجال الاهتمام: اساليب وطرق تدريس اللغة الانجليزية, النحو الوظيفي , تدريس مهارات القراءة والكتابة , تصميم مناهج اللغة الانجليزية, تحليل الخطاب, المعاجم, اللغويات النفسية والاجتماعية</w:t>
      </w:r>
      <w:r>
        <w:rPr>
          <w:sz w:val="28"/>
          <w:szCs w:val="28"/>
        </w:rPr>
        <w:t xml:space="preserve"> </w:t>
      </w:r>
    </w:p>
    <w:p w14:paraId="581E30DA" w14:textId="77777777" w:rsidR="00476F20" w:rsidRDefault="00476F20"/>
    <w:p w14:paraId="19451029" w14:textId="77777777" w:rsidR="00476F20" w:rsidRDefault="00000000">
      <w:pPr>
        <w:rPr>
          <w:b/>
          <w:sz w:val="24"/>
          <w:szCs w:val="24"/>
        </w:rPr>
      </w:pPr>
      <w:r>
        <w:rPr>
          <w:b/>
          <w:sz w:val="24"/>
          <w:szCs w:val="24"/>
        </w:rPr>
        <w:t>Qualifications</w:t>
      </w:r>
    </w:p>
    <w:tbl>
      <w:tblPr>
        <w:tblStyle w:val="a2"/>
        <w:tblW w:w="8516"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6"/>
      </w:tblGrid>
      <w:tr w:rsidR="00476F20" w14:paraId="4049762D" w14:textId="77777777">
        <w:tc>
          <w:tcPr>
            <w:tcW w:w="8516" w:type="dxa"/>
          </w:tcPr>
          <w:p w14:paraId="0989BD21" w14:textId="77777777" w:rsidR="00476F20" w:rsidRDefault="00000000">
            <w:pPr>
              <w:numPr>
                <w:ilvl w:val="0"/>
                <w:numId w:val="6"/>
              </w:numPr>
            </w:pPr>
            <w:r>
              <w:t>Secondary School certificate 1979</w:t>
            </w:r>
          </w:p>
          <w:p w14:paraId="0429525D" w14:textId="77777777" w:rsidR="00476F20" w:rsidRDefault="00476F20">
            <w:pPr>
              <w:ind w:left="340"/>
            </w:pPr>
          </w:p>
        </w:tc>
      </w:tr>
      <w:tr w:rsidR="00476F20" w14:paraId="2FAAFE0A" w14:textId="77777777">
        <w:tc>
          <w:tcPr>
            <w:tcW w:w="8516" w:type="dxa"/>
          </w:tcPr>
          <w:p w14:paraId="5D47859F" w14:textId="77777777" w:rsidR="00476F20" w:rsidRDefault="00000000">
            <w:pPr>
              <w:numPr>
                <w:ilvl w:val="0"/>
                <w:numId w:val="6"/>
              </w:numPr>
            </w:pPr>
            <w:r>
              <w:t>B.A in English language &amp; Arts 1983/Yarmouk University.</w:t>
            </w:r>
          </w:p>
          <w:p w14:paraId="1BDE0679" w14:textId="77777777" w:rsidR="00476F20" w:rsidRDefault="00476F20">
            <w:pPr>
              <w:ind w:left="340"/>
            </w:pPr>
          </w:p>
        </w:tc>
      </w:tr>
      <w:tr w:rsidR="00476F20" w14:paraId="7A39762A" w14:textId="77777777">
        <w:tc>
          <w:tcPr>
            <w:tcW w:w="8516" w:type="dxa"/>
          </w:tcPr>
          <w:p w14:paraId="4DE0944F" w14:textId="77777777" w:rsidR="00476F20" w:rsidRDefault="00000000">
            <w:pPr>
              <w:numPr>
                <w:ilvl w:val="0"/>
                <w:numId w:val="6"/>
              </w:numPr>
            </w:pPr>
            <w:r>
              <w:t>M.A in Teaching English language 1994/University of Jordan.</w:t>
            </w:r>
          </w:p>
          <w:p w14:paraId="3BA669E6" w14:textId="77777777" w:rsidR="00476F20" w:rsidRDefault="00476F20">
            <w:pPr>
              <w:ind w:left="340"/>
            </w:pPr>
          </w:p>
        </w:tc>
      </w:tr>
      <w:tr w:rsidR="00476F20" w14:paraId="3CE2D594" w14:textId="77777777">
        <w:tc>
          <w:tcPr>
            <w:tcW w:w="8516" w:type="dxa"/>
          </w:tcPr>
          <w:p w14:paraId="097732C1" w14:textId="77777777" w:rsidR="00476F20" w:rsidRDefault="00000000">
            <w:pPr>
              <w:numPr>
                <w:ilvl w:val="0"/>
                <w:numId w:val="6"/>
              </w:numPr>
            </w:pPr>
            <w:r>
              <w:t>Ph.D. in English language education from Liverpool University/ England 2001</w:t>
            </w:r>
          </w:p>
        </w:tc>
      </w:tr>
    </w:tbl>
    <w:p w14:paraId="652862D5" w14:textId="77777777" w:rsidR="00476F20" w:rsidRDefault="00000000">
      <w:pPr>
        <w:numPr>
          <w:ilvl w:val="0"/>
          <w:numId w:val="6"/>
        </w:numPr>
        <w:spacing w:after="0" w:line="240" w:lineRule="auto"/>
      </w:pPr>
      <w:r>
        <w:t>Title of PhD Dissertation:</w:t>
      </w:r>
    </w:p>
    <w:p w14:paraId="59647DF0" w14:textId="77777777" w:rsidR="00476F20" w:rsidRDefault="00000000">
      <w:r>
        <w:t xml:space="preserve">(The Tension between Theory and Practice in the Preparation of Foreign Language Student teachers in Jordan) </w:t>
      </w:r>
    </w:p>
    <w:p w14:paraId="7F4043FD" w14:textId="77777777" w:rsidR="00476F20" w:rsidRDefault="00000000">
      <w:pPr>
        <w:rPr>
          <w:b/>
        </w:rPr>
      </w:pPr>
      <w:r>
        <w:rPr>
          <w:b/>
        </w:rPr>
        <w:t xml:space="preserve">                                             </w:t>
      </w:r>
    </w:p>
    <w:p w14:paraId="5F7D3F03" w14:textId="77777777" w:rsidR="00476F20" w:rsidRDefault="00000000">
      <w:pPr>
        <w:rPr>
          <w:b/>
        </w:rPr>
      </w:pPr>
      <w:r>
        <w:rPr>
          <w:b/>
        </w:rPr>
        <w:t xml:space="preserve">                                             Ph.D Dissertation </w:t>
      </w:r>
    </w:p>
    <w:p w14:paraId="62E74AE7" w14:textId="77777777" w:rsidR="00476F20" w:rsidRDefault="00000000">
      <w:pPr>
        <w:rPr>
          <w:b/>
        </w:rPr>
      </w:pPr>
      <w:r>
        <w:rPr>
          <w:b/>
        </w:rPr>
        <w:t xml:space="preserve">                                                    Abstract </w:t>
      </w:r>
    </w:p>
    <w:p w14:paraId="5E316093" w14:textId="77777777" w:rsidR="00476F20" w:rsidRDefault="00476F20">
      <w:pPr>
        <w:rPr>
          <w:b/>
        </w:rPr>
      </w:pPr>
    </w:p>
    <w:p w14:paraId="2752CD62" w14:textId="77777777" w:rsidR="00476F20" w:rsidRDefault="00000000">
      <w:pPr>
        <w:jc w:val="both"/>
        <w:rPr>
          <w:b/>
          <w:sz w:val="20"/>
          <w:szCs w:val="20"/>
        </w:rPr>
      </w:pPr>
      <w:r>
        <w:rPr>
          <w:b/>
          <w:sz w:val="20"/>
          <w:szCs w:val="20"/>
        </w:rPr>
        <w:t>This study investigated the relationship between theory and practice and the possible tension between them in the initial preparation of student teachers of English in Jordan . Because the purpose the study was to explore the possible tensions between theory and practice in ITP, it was considered important to inquire into the perceptions, views and experiences of those involved .Hence the methodology adopted was qualitative . It involved the use of the following methods: semi-structured interviews with different categories of participants in the initial teacher preparation process .It also drew on classroom observation with interviews, reports written by a number of participants and the analysis of documentary material .Field work took place  in the first semester of 1999-2000 based on initial teacher preparation programme for teachers of English at the University of Jordan . Information ,views and perceptions were sought from all stakeholders in the ITP at the University of Jordan . These included tutors from various contributory departments , co-operating teachers, student teachers and classroom students and others less closely involved such as school supervisors. Findings indicate the existence of three broad views (approaches or models ) with regard to the initial teacher preparation . One model is based in University education referred to as University –based ITP .The second is based in school referred to as school- based ITP. Finally the most popular view in this study is the partnership model of initial teacher preparation. The three models emerging from the interviews and supporting evidence are discussed and their implications for future developments in ITP in Jordan considered. The partnership model is proposed as most appropriate of the three.</w:t>
      </w:r>
    </w:p>
    <w:p w14:paraId="2E9DE43F" w14:textId="77777777" w:rsidR="00476F20" w:rsidRDefault="00000000">
      <w:pPr>
        <w:jc w:val="both"/>
        <w:rPr>
          <w:b/>
          <w:sz w:val="20"/>
          <w:szCs w:val="20"/>
        </w:rPr>
      </w:pPr>
      <w:r>
        <w:rPr>
          <w:b/>
          <w:sz w:val="20"/>
          <w:szCs w:val="20"/>
        </w:rPr>
        <w:t xml:space="preserve">In light of the partnership model, a set of recommendations are proposed by the author which mainly call for the more explicit linking of theory to practice by the incorporation of practical learning into University study and by revising and restructuring university modules to achieve this . It is also recommended that school teachers should be trained in recent teaching methodology as the case of teachers who do not have relevant educational qualifications .It was also advised that co-operating teachers should be trained to act as effective mentors. </w:t>
      </w:r>
    </w:p>
    <w:p w14:paraId="7A4A0ED6" w14:textId="77777777" w:rsidR="00476F20" w:rsidRDefault="00000000">
      <w:pPr>
        <w:jc w:val="both"/>
        <w:rPr>
          <w:b/>
          <w:sz w:val="20"/>
          <w:szCs w:val="20"/>
        </w:rPr>
      </w:pPr>
      <w:r>
        <w:rPr>
          <w:b/>
          <w:sz w:val="20"/>
          <w:szCs w:val="20"/>
        </w:rPr>
        <w:t>Link: https://www.grafiati.com/de/literature-selections/foreign-teacher-the-yatoi/dissertation/</w:t>
      </w:r>
    </w:p>
    <w:p w14:paraId="062832AA" w14:textId="77777777" w:rsidR="00476F20" w:rsidRDefault="00000000">
      <w:pPr>
        <w:rPr>
          <w:b/>
          <w:u w:val="single"/>
        </w:rPr>
      </w:pPr>
      <w:r>
        <w:rPr>
          <w:b/>
          <w:u w:val="single"/>
        </w:rPr>
        <w:t>Experiences</w:t>
      </w:r>
    </w:p>
    <w:tbl>
      <w:tblPr>
        <w:tblStyle w:val="a3"/>
        <w:tblW w:w="8516"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6"/>
      </w:tblGrid>
      <w:tr w:rsidR="00476F20" w14:paraId="71C279FC" w14:textId="77777777">
        <w:tc>
          <w:tcPr>
            <w:tcW w:w="8516" w:type="dxa"/>
          </w:tcPr>
          <w:p w14:paraId="4F2C4E3E" w14:textId="77777777" w:rsidR="00476F20" w:rsidRDefault="00000000">
            <w:pPr>
              <w:numPr>
                <w:ilvl w:val="0"/>
                <w:numId w:val="7"/>
              </w:numPr>
            </w:pPr>
            <w:r>
              <w:t>Teacher of English recruited by Ministry of Education between 1983-1995 and worked at different schools in governmental schools (both primary and secondary schools).</w:t>
            </w:r>
          </w:p>
        </w:tc>
      </w:tr>
      <w:tr w:rsidR="00476F20" w14:paraId="30E03784" w14:textId="77777777">
        <w:tc>
          <w:tcPr>
            <w:tcW w:w="8516" w:type="dxa"/>
          </w:tcPr>
          <w:p w14:paraId="4CCEB41A" w14:textId="77777777" w:rsidR="00476F20" w:rsidRDefault="00000000">
            <w:pPr>
              <w:numPr>
                <w:ilvl w:val="0"/>
                <w:numId w:val="7"/>
              </w:numPr>
            </w:pPr>
            <w:r>
              <w:t>Trainer of English language teachers, at Mafraq Directorate of Education, between 1995-1998.</w:t>
            </w:r>
          </w:p>
        </w:tc>
      </w:tr>
      <w:tr w:rsidR="00476F20" w14:paraId="3E97D4AB" w14:textId="77777777">
        <w:tc>
          <w:tcPr>
            <w:tcW w:w="8516" w:type="dxa"/>
          </w:tcPr>
          <w:p w14:paraId="24BE9646" w14:textId="77777777" w:rsidR="00476F20" w:rsidRDefault="00000000">
            <w:pPr>
              <w:numPr>
                <w:ilvl w:val="0"/>
                <w:numId w:val="7"/>
              </w:numPr>
            </w:pPr>
            <w:r>
              <w:t xml:space="preserve">Appointed as an assistant professor in the Department of Curriculum and Instruction at the University of Jordan in 2001 to teach English as a foreign language. </w:t>
            </w:r>
          </w:p>
        </w:tc>
      </w:tr>
      <w:tr w:rsidR="00476F20" w14:paraId="18C6A1ED" w14:textId="77777777">
        <w:tc>
          <w:tcPr>
            <w:tcW w:w="8516" w:type="dxa"/>
          </w:tcPr>
          <w:p w14:paraId="61C68AC5" w14:textId="77777777" w:rsidR="00476F20" w:rsidRDefault="00000000">
            <w:pPr>
              <w:numPr>
                <w:ilvl w:val="0"/>
                <w:numId w:val="7"/>
              </w:numPr>
            </w:pPr>
            <w:r>
              <w:t>Promoted to the Rank of an Associate Professor in the Department of Curriculum &amp; Instruction at the University of Jordan in 2007.</w:t>
            </w:r>
          </w:p>
        </w:tc>
      </w:tr>
      <w:tr w:rsidR="00476F20" w14:paraId="5F317414" w14:textId="77777777">
        <w:tc>
          <w:tcPr>
            <w:tcW w:w="8516" w:type="dxa"/>
          </w:tcPr>
          <w:p w14:paraId="173ECC54" w14:textId="77777777" w:rsidR="00476F20" w:rsidRDefault="00000000">
            <w:pPr>
              <w:numPr>
                <w:ilvl w:val="0"/>
                <w:numId w:val="7"/>
              </w:numPr>
            </w:pPr>
            <w:r>
              <w:t>Supervision of M.A theses in methods of teaching English &amp; (M. A) and (PhD) in English language teaching and applied linguistics.</w:t>
            </w:r>
          </w:p>
        </w:tc>
      </w:tr>
      <w:tr w:rsidR="00476F20" w14:paraId="1621EAC0" w14:textId="77777777">
        <w:tc>
          <w:tcPr>
            <w:tcW w:w="8516" w:type="dxa"/>
          </w:tcPr>
          <w:p w14:paraId="073EFAA3" w14:textId="77777777" w:rsidR="00476F20" w:rsidRDefault="00476F20">
            <w:pPr>
              <w:rPr>
                <w:b/>
              </w:rPr>
            </w:pPr>
          </w:p>
        </w:tc>
      </w:tr>
    </w:tbl>
    <w:p w14:paraId="2E378FAF" w14:textId="77777777" w:rsidR="00476F20" w:rsidRDefault="00476F20">
      <w:pPr>
        <w:rPr>
          <w:b/>
        </w:rPr>
      </w:pPr>
    </w:p>
    <w:p w14:paraId="248FEE70" w14:textId="77777777" w:rsidR="00476F20" w:rsidRDefault="00000000">
      <w:pPr>
        <w:rPr>
          <w:b/>
          <w:u w:val="single"/>
        </w:rPr>
      </w:pPr>
      <w:r>
        <w:rPr>
          <w:b/>
          <w:u w:val="single"/>
        </w:rPr>
        <w:t>Teaching</w:t>
      </w:r>
    </w:p>
    <w:p w14:paraId="40BB0B90" w14:textId="77777777" w:rsidR="00476F20" w:rsidRDefault="00000000">
      <w:pPr>
        <w:rPr>
          <w:b/>
        </w:rPr>
      </w:pPr>
      <w:r>
        <w:rPr>
          <w:b/>
        </w:rPr>
        <w:t xml:space="preserve">Early 2015 taught courses: Functional grammar and Teaching reading and writing ( M.A.) and models of developing school curriculum (Ph.D) in addition to supervising 9 graduate students. </w:t>
      </w:r>
    </w:p>
    <w:p w14:paraId="62B77B16" w14:textId="77777777" w:rsidR="00476F20" w:rsidRDefault="00000000">
      <w:pPr>
        <w:rPr>
          <w:b/>
        </w:rPr>
      </w:pPr>
      <w:r>
        <w:rPr>
          <w:b/>
        </w:rPr>
        <w:t xml:space="preserve">Late 2014 taught courses:  Theories of teaching English, English language learning evaluation (M.A) and curriculum policy making ( M.A), Curriculum and teaching issues ( PhD) and Teacher Education  (PhD) </w:t>
      </w:r>
    </w:p>
    <w:p w14:paraId="33F9EAC9" w14:textId="77777777" w:rsidR="00476F20" w:rsidRDefault="00000000">
      <w:pPr>
        <w:rPr>
          <w:b/>
          <w:sz w:val="24"/>
          <w:szCs w:val="24"/>
        </w:rPr>
      </w:pPr>
      <w:r>
        <w:rPr>
          <w:b/>
          <w:sz w:val="24"/>
          <w:szCs w:val="24"/>
        </w:rPr>
        <w:t xml:space="preserve">Recent taught courses at Imam Mohammad Bin Saud University ( Kingdom of Saudi Arabia)    </w:t>
      </w:r>
    </w:p>
    <w:p w14:paraId="15B0FB29" w14:textId="77777777" w:rsidR="00476F20" w:rsidRDefault="00000000">
      <w:pPr>
        <w:rPr>
          <w:b/>
        </w:rPr>
      </w:pPr>
      <w:r>
        <w:rPr>
          <w:b/>
        </w:rPr>
        <w:t xml:space="preserve">Language acquisition and learning and psycholinguistics ( PhD level), sociolinguistics, CALL for linguistics students and teaching methods ( M.A linguistics students) and writing and CALL courses for B.A. students.   </w:t>
      </w:r>
    </w:p>
    <w:p w14:paraId="41A01B14" w14:textId="77777777" w:rsidR="00476F20" w:rsidRDefault="00476F20">
      <w:pPr>
        <w:rPr>
          <w:b/>
        </w:rPr>
      </w:pPr>
    </w:p>
    <w:p w14:paraId="363B972C" w14:textId="77777777" w:rsidR="00476F20" w:rsidRDefault="00000000">
      <w:pPr>
        <w:rPr>
          <w:b/>
        </w:rPr>
      </w:pPr>
      <w:r>
        <w:rPr>
          <w:b/>
        </w:rPr>
        <w:t>Courses taught at University of Jordan, Amman Arab university ,Islamic Sciences university and Alfaisal Academy, Imam University / kingdom of Saudi Arabia</w:t>
      </w:r>
    </w:p>
    <w:p w14:paraId="272342B6" w14:textId="77777777" w:rsidR="00476F20" w:rsidRDefault="00000000">
      <w:pPr>
        <w:rPr>
          <w:u w:val="single"/>
        </w:rPr>
      </w:pPr>
      <w:r>
        <w:t xml:space="preserve">Various courses such as methods of teaching English ( M.A TEFL, M.A linguistics and translation) , psycholinguistics ( PhD linguistics), sociolinguistics ( M.A linguistics), language Acquisition ( PhD linguistics),  CALL ( M.A linguistics), recent trends in EFL curricula, issues in English language teaching,  language learning and teaching methods, teaching EFL writing, teaching reading and writing in English, evaluation of English language learning, 101 AND 102 English for graduate Islamic studies students at the World  Islamic university in Jordan,   communication skills (in English), EFL syllabus design, Issues in English Language learning and teaching ( M.A level), EFL syllabus design and relevant trends (M.A level), EFL practical Education, grade teacher practical education, vocational practical education, study and research skills, introduction to curriculum&amp; Instruction, curriculum and Instructional methods, classroom Management, action research, curriculum design&amp; organization (Ph.D level). </w:t>
      </w:r>
    </w:p>
    <w:p w14:paraId="0EC2FDC9" w14:textId="77777777" w:rsidR="00476F20" w:rsidRDefault="00476F20"/>
    <w:p w14:paraId="698ECE4D" w14:textId="77777777" w:rsidR="00476F20" w:rsidRDefault="00000000">
      <w:pPr>
        <w:jc w:val="both"/>
      </w:pPr>
      <w:r>
        <w:t xml:space="preserve">2009/2010 taught courses: theories of second language learning and teaching, current trends in second language curricula, teaching oral skills and academic writing in English.  </w:t>
      </w:r>
    </w:p>
    <w:p w14:paraId="268D485A" w14:textId="77777777" w:rsidR="00476F20" w:rsidRDefault="00476F20">
      <w:pPr>
        <w:jc w:val="both"/>
      </w:pPr>
    </w:p>
    <w:p w14:paraId="151D5926" w14:textId="77777777" w:rsidR="00476F20" w:rsidRDefault="00000000">
      <w:pPr>
        <w:jc w:val="both"/>
      </w:pPr>
      <w:r>
        <w:t xml:space="preserve">Other courses include Developing thinking skills among kindergarten children and Computer in school administration (Summer semester, 2011). </w:t>
      </w:r>
    </w:p>
    <w:p w14:paraId="21F1BFFA" w14:textId="77777777" w:rsidR="00476F20" w:rsidRDefault="00000000">
      <w:r>
        <w:t xml:space="preserve">2014/ 2015 Various recent courses  include methods of teaching English ( M.A TEFL, M.A linguistics and translation) , psycholinguistics ( PhD linguistics), sociolinguistics ( M.A linguistics), language Acquisition ( PhD linguistics),  CALL ( M.A linguistics), EFL teaching methods, functional grammar, language instruction evaluation and teaching reading and writing (M.A TEFL)  </w:t>
      </w:r>
    </w:p>
    <w:p w14:paraId="525EA400" w14:textId="77777777" w:rsidR="00476F20" w:rsidRDefault="00000000">
      <w:r>
        <w:t xml:space="preserve">2017-2019 Various courses were taught at the college of Languages and translation at Imam University /KSA which included B.A and graduate courses in applied linguistics in addition to supervision of doctoral students in applied linguistics.  </w:t>
      </w:r>
    </w:p>
    <w:p w14:paraId="13C66719" w14:textId="77777777" w:rsidR="00476F20" w:rsidRDefault="00000000">
      <w:pPr>
        <w:jc w:val="both"/>
      </w:pPr>
      <w:r>
        <w:t>Participation in committees in the Faculty of Educational Sciences, Department of curriculum&amp; Instruction and Ministry of Education</w:t>
      </w:r>
    </w:p>
    <w:p w14:paraId="3D6DEE6B" w14:textId="77777777" w:rsidR="00476F20" w:rsidRDefault="00000000">
      <w:pPr>
        <w:jc w:val="both"/>
      </w:pPr>
      <w:r>
        <w:t>Acting as Director of the practical Education Program/ University of Jordan 2004- 2005.</w:t>
      </w:r>
    </w:p>
    <w:p w14:paraId="3D604B86" w14:textId="77777777" w:rsidR="00476F20" w:rsidRDefault="00000000">
      <w:pPr>
        <w:jc w:val="both"/>
      </w:pPr>
      <w:r>
        <w:t xml:space="preserve"> Reappointed as Director of the Practical Education Program in 2007- present</w:t>
      </w:r>
    </w:p>
    <w:p w14:paraId="323E268D" w14:textId="77777777" w:rsidR="00476F20" w:rsidRDefault="00000000">
      <w:pPr>
        <w:jc w:val="both"/>
      </w:pPr>
      <w:r>
        <w:t>Heading consultancy committees to develop teacher education programs at the University of Jordan</w:t>
      </w:r>
    </w:p>
    <w:p w14:paraId="1559C505" w14:textId="77777777" w:rsidR="00476F20" w:rsidRDefault="00000000">
      <w:pPr>
        <w:jc w:val="both"/>
      </w:pPr>
      <w:r>
        <w:t xml:space="preserve"> Heading a committee to prepare for the university qualification exam administered together with Ministry of Higher Education to measure the teaching skills of Faculty of Educational Sciences graduates after finishing the practicum course. </w:t>
      </w:r>
    </w:p>
    <w:p w14:paraId="2FE80378" w14:textId="77777777" w:rsidR="00476F20" w:rsidRDefault="00000000">
      <w:pPr>
        <w:jc w:val="both"/>
      </w:pPr>
      <w:r>
        <w:t xml:space="preserve">Teaching various PhD courses at University of Jordan Amman Arab university for graduate studies in the field of teaching English as a foreign language in Jordan and the region.  </w:t>
      </w:r>
    </w:p>
    <w:p w14:paraId="72D9E456" w14:textId="77777777" w:rsidR="00476F20" w:rsidRDefault="00000000">
      <w:pPr>
        <w:jc w:val="both"/>
      </w:pPr>
      <w:r>
        <w:t xml:space="preserve">Since 2019 up to the present time, I have been teaching doctoral courses in Language Education which included language acquisition, sociolinguistics, discourse analysis, language assessment, action research and others. I have supervised more than 25 doctoral students and more than 30 MA students in language education and applied linguistics.   </w:t>
      </w:r>
    </w:p>
    <w:p w14:paraId="2C19BDF7" w14:textId="77777777" w:rsidR="00476F20" w:rsidRDefault="00000000">
      <w:pPr>
        <w:bidi/>
        <w:jc w:val="both"/>
        <w:rPr>
          <w:b/>
        </w:rPr>
      </w:pPr>
      <w:r>
        <w:rPr>
          <w:b/>
          <w:rtl/>
        </w:rPr>
        <w:t xml:space="preserve">                                      بعض المساقات التي قمت بتدريسها منذ 2017 -2023</w:t>
      </w:r>
    </w:p>
    <w:tbl>
      <w:tblPr>
        <w:tblStyle w:val="a4"/>
        <w:bidiVisual/>
        <w:tblW w:w="22410" w:type="dxa"/>
        <w:tblInd w:w="-1458" w:type="dxa"/>
        <w:tblLayout w:type="fixed"/>
        <w:tblLook w:val="0400" w:firstRow="0" w:lastRow="0" w:firstColumn="0" w:lastColumn="0" w:noHBand="0" w:noVBand="1"/>
      </w:tblPr>
      <w:tblGrid>
        <w:gridCol w:w="2143"/>
        <w:gridCol w:w="1350"/>
        <w:gridCol w:w="1349"/>
        <w:gridCol w:w="14010"/>
        <w:gridCol w:w="1276"/>
        <w:gridCol w:w="2282"/>
      </w:tblGrid>
      <w:tr w:rsidR="00476F20" w14:paraId="68675B1D" w14:textId="77777777">
        <w:tc>
          <w:tcPr>
            <w:tcW w:w="2143"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729976FB"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2022 / 2023</w:t>
            </w:r>
          </w:p>
        </w:tc>
        <w:tc>
          <w:tcPr>
            <w:tcW w:w="135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04767B9D"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الثاني</w:t>
            </w:r>
          </w:p>
        </w:tc>
        <w:tc>
          <w:tcPr>
            <w:tcW w:w="1349"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5070F666"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0852741</w:t>
            </w:r>
          </w:p>
        </w:tc>
        <w:tc>
          <w:tcPr>
            <w:tcW w:w="1401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18A98205" w14:textId="77777777" w:rsidR="00476F20" w:rsidRDefault="00000000">
            <w:pPr>
              <w:bidi/>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تدريس المهارات الشفوية في اللغة الانجليزية      (ماجستير-اساليب تدريس اللغة انجليزية)</w:t>
            </w:r>
          </w:p>
        </w:tc>
        <w:tc>
          <w:tcPr>
            <w:tcW w:w="127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39EDC0ED"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228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710F0608"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ui-button</w:t>
            </w:r>
          </w:p>
        </w:tc>
      </w:tr>
      <w:tr w:rsidR="00476F20" w14:paraId="61917F28" w14:textId="77777777">
        <w:tc>
          <w:tcPr>
            <w:tcW w:w="2143"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601F4B43"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2022 / 2023</w:t>
            </w:r>
          </w:p>
        </w:tc>
        <w:tc>
          <w:tcPr>
            <w:tcW w:w="135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2B97407A"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الثاني</w:t>
            </w:r>
          </w:p>
        </w:tc>
        <w:tc>
          <w:tcPr>
            <w:tcW w:w="1349"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64915AD1"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0852923</w:t>
            </w:r>
          </w:p>
        </w:tc>
        <w:tc>
          <w:tcPr>
            <w:tcW w:w="1401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3755DD3E" w14:textId="77777777" w:rsidR="00476F20" w:rsidRDefault="00000000">
            <w:pPr>
              <w:bidi/>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تحليل الخطاب في اللغة الإنجليزية بوصفها لغة أجنبية  (دكتوراه-اساليب تدريس اللغة انجليزية)</w:t>
            </w:r>
          </w:p>
        </w:tc>
        <w:tc>
          <w:tcPr>
            <w:tcW w:w="127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74155AC7"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228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72487A87"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ui-button</w:t>
            </w:r>
          </w:p>
        </w:tc>
      </w:tr>
      <w:tr w:rsidR="00476F20" w14:paraId="5788F755" w14:textId="77777777">
        <w:tc>
          <w:tcPr>
            <w:tcW w:w="2143"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25C813F3"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2022 / 2023</w:t>
            </w:r>
          </w:p>
        </w:tc>
        <w:tc>
          <w:tcPr>
            <w:tcW w:w="135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07B212C5"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الاول</w:t>
            </w:r>
          </w:p>
        </w:tc>
        <w:tc>
          <w:tcPr>
            <w:tcW w:w="1349"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5586B99A"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0852930</w:t>
            </w:r>
          </w:p>
        </w:tc>
        <w:tc>
          <w:tcPr>
            <w:tcW w:w="1401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2C8B1EF7" w14:textId="77777777" w:rsidR="00476F20" w:rsidRDefault="00000000">
            <w:pPr>
              <w:bidi/>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علم اللغة الاجتماعي في تعلم اللغة الانجليزية بوصفها لغة أجنبية / ثانية (دكتوراه-اساليب تدريس اللغة انجليزية)</w:t>
            </w:r>
          </w:p>
        </w:tc>
        <w:tc>
          <w:tcPr>
            <w:tcW w:w="127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702FB149"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228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70B12944"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ui-button</w:t>
            </w:r>
          </w:p>
        </w:tc>
      </w:tr>
      <w:tr w:rsidR="00476F20" w14:paraId="4C0AB8F8" w14:textId="77777777">
        <w:tc>
          <w:tcPr>
            <w:tcW w:w="2143"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3C856BCB"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2021 / 2022</w:t>
            </w:r>
          </w:p>
        </w:tc>
        <w:tc>
          <w:tcPr>
            <w:tcW w:w="135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65852482"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الصيفي</w:t>
            </w:r>
          </w:p>
        </w:tc>
        <w:tc>
          <w:tcPr>
            <w:tcW w:w="1349"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3FD6804B"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0852741</w:t>
            </w:r>
          </w:p>
        </w:tc>
        <w:tc>
          <w:tcPr>
            <w:tcW w:w="1401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23049AC2" w14:textId="77777777" w:rsidR="00476F20" w:rsidRDefault="00000000">
            <w:pPr>
              <w:bidi/>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تدريس المهارات الشفوية في اللغة الانجليزية    (ماجستير-اساليب تدريس اللغة انجليزية)</w:t>
            </w:r>
          </w:p>
        </w:tc>
        <w:tc>
          <w:tcPr>
            <w:tcW w:w="127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02B1D255"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228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7ADEAFC9"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ui-button</w:t>
            </w:r>
          </w:p>
        </w:tc>
      </w:tr>
      <w:tr w:rsidR="00476F20" w14:paraId="1EB59D95" w14:textId="77777777">
        <w:tc>
          <w:tcPr>
            <w:tcW w:w="2143"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5266D1BE"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2021 / 2022</w:t>
            </w:r>
          </w:p>
        </w:tc>
        <w:tc>
          <w:tcPr>
            <w:tcW w:w="135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4D894315"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الصيفي</w:t>
            </w:r>
          </w:p>
        </w:tc>
        <w:tc>
          <w:tcPr>
            <w:tcW w:w="1349"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25DF6D66"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0852923</w:t>
            </w:r>
          </w:p>
        </w:tc>
        <w:tc>
          <w:tcPr>
            <w:tcW w:w="1401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0774A3B2" w14:textId="77777777" w:rsidR="00476F20" w:rsidRDefault="00000000">
            <w:pPr>
              <w:bidi/>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تحليل الخطاب في اللغة الإنجليزية بوصفها لغة أجنبية    (دكتوراه-اساليب تدريس اللغة انجليزية)</w:t>
            </w:r>
          </w:p>
        </w:tc>
        <w:tc>
          <w:tcPr>
            <w:tcW w:w="127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20B89BA3"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228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653789FD"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ui-button</w:t>
            </w:r>
          </w:p>
        </w:tc>
      </w:tr>
      <w:tr w:rsidR="00476F20" w14:paraId="08AD9863" w14:textId="77777777">
        <w:tc>
          <w:tcPr>
            <w:tcW w:w="2143"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386B1B78"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2021 / 2022</w:t>
            </w:r>
          </w:p>
        </w:tc>
        <w:tc>
          <w:tcPr>
            <w:tcW w:w="135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0009A93B"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الثاني</w:t>
            </w:r>
          </w:p>
        </w:tc>
        <w:tc>
          <w:tcPr>
            <w:tcW w:w="1349"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0DADFFB9"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0802747</w:t>
            </w:r>
          </w:p>
        </w:tc>
        <w:tc>
          <w:tcPr>
            <w:tcW w:w="1401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67381407" w14:textId="77777777" w:rsidR="00476F20" w:rsidRDefault="00000000">
            <w:pPr>
              <w:bidi/>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الكتابة الاكاديمية في اللغة الانجليزية                 (ماجستير-اساليب تدريس اللغة انجليزية)</w:t>
            </w:r>
          </w:p>
        </w:tc>
        <w:tc>
          <w:tcPr>
            <w:tcW w:w="127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6D654466"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228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60FDEE58"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ui-button</w:t>
            </w:r>
          </w:p>
        </w:tc>
      </w:tr>
      <w:tr w:rsidR="00476F20" w14:paraId="5532192A" w14:textId="77777777">
        <w:tc>
          <w:tcPr>
            <w:tcW w:w="2143"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06BBCF75"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2021 / 2022</w:t>
            </w:r>
          </w:p>
        </w:tc>
        <w:tc>
          <w:tcPr>
            <w:tcW w:w="135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6E126589"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الثاني</w:t>
            </w:r>
          </w:p>
        </w:tc>
        <w:tc>
          <w:tcPr>
            <w:tcW w:w="1349"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52CE3526"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0832744</w:t>
            </w:r>
          </w:p>
        </w:tc>
        <w:tc>
          <w:tcPr>
            <w:tcW w:w="1401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4BD9E0B9" w14:textId="77777777" w:rsidR="00476F20" w:rsidRDefault="00000000">
            <w:pPr>
              <w:bidi/>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تقويم تعلم اللغة الانجليزية و تعليمها                   (ماجستير-اساليب تدريس اللغة انجليزية)</w:t>
            </w:r>
          </w:p>
        </w:tc>
        <w:tc>
          <w:tcPr>
            <w:tcW w:w="127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008F04F5"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228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09BDE620"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ui-button</w:t>
            </w:r>
          </w:p>
        </w:tc>
      </w:tr>
      <w:tr w:rsidR="00476F20" w14:paraId="33580F0F" w14:textId="77777777">
        <w:tc>
          <w:tcPr>
            <w:tcW w:w="2143"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7DFC46CB"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2021 / 2022</w:t>
            </w:r>
          </w:p>
        </w:tc>
        <w:tc>
          <w:tcPr>
            <w:tcW w:w="135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5234DCDF"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الاول</w:t>
            </w:r>
          </w:p>
        </w:tc>
        <w:tc>
          <w:tcPr>
            <w:tcW w:w="1349"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510A2C0E"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0852740</w:t>
            </w:r>
          </w:p>
        </w:tc>
        <w:tc>
          <w:tcPr>
            <w:tcW w:w="1401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0E48F526" w14:textId="77777777" w:rsidR="00476F20" w:rsidRDefault="00000000">
            <w:pPr>
              <w:bidi/>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اتجاهات معاصرة في مناهج اللغة الانجليزية         (ماجستير-اساليب تدريس اللغة انجليزية)</w:t>
            </w:r>
          </w:p>
        </w:tc>
        <w:tc>
          <w:tcPr>
            <w:tcW w:w="127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1FF1610A"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228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0A2472E2"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ui-button</w:t>
            </w:r>
          </w:p>
        </w:tc>
      </w:tr>
      <w:tr w:rsidR="00476F20" w14:paraId="70B61C8D" w14:textId="77777777">
        <w:tc>
          <w:tcPr>
            <w:tcW w:w="2143"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54468CD0"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2021 / 2022</w:t>
            </w:r>
          </w:p>
        </w:tc>
        <w:tc>
          <w:tcPr>
            <w:tcW w:w="135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3194E3A7"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الاول</w:t>
            </w:r>
          </w:p>
        </w:tc>
        <w:tc>
          <w:tcPr>
            <w:tcW w:w="1349"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37EE3A36"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0852928</w:t>
            </w:r>
          </w:p>
        </w:tc>
        <w:tc>
          <w:tcPr>
            <w:tcW w:w="1401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493BFA77" w14:textId="77777777" w:rsidR="00476F20" w:rsidRDefault="00000000">
            <w:pPr>
              <w:bidi/>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موضوعات خاصة في مناهج اللغة الانجليزية        (دكتوراه-اساليب تدريس اللغة انجليزية)</w:t>
            </w:r>
          </w:p>
        </w:tc>
        <w:tc>
          <w:tcPr>
            <w:tcW w:w="127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1D0480B3"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228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50CA01DB"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ui-button</w:t>
            </w:r>
          </w:p>
        </w:tc>
      </w:tr>
      <w:tr w:rsidR="00476F20" w14:paraId="649BB8E2" w14:textId="77777777">
        <w:tc>
          <w:tcPr>
            <w:tcW w:w="2143"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15723FF1"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2020 / 2021</w:t>
            </w:r>
          </w:p>
        </w:tc>
        <w:tc>
          <w:tcPr>
            <w:tcW w:w="135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5B0BB79F"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الصيفي</w:t>
            </w:r>
          </w:p>
        </w:tc>
        <w:tc>
          <w:tcPr>
            <w:tcW w:w="1349"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6B903C01"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0852926</w:t>
            </w:r>
          </w:p>
        </w:tc>
        <w:tc>
          <w:tcPr>
            <w:tcW w:w="1401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175AEC20" w14:textId="77777777" w:rsidR="00476F20" w:rsidRDefault="00000000">
            <w:pPr>
              <w:bidi/>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 xml:space="preserve">دراسات في اكتساب اللغة الثانية                        (دكتوراه-اساليب تدريس اللغة انجليزية) </w:t>
            </w:r>
          </w:p>
        </w:tc>
        <w:tc>
          <w:tcPr>
            <w:tcW w:w="127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1621418C"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228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14DC5B00"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ui-button</w:t>
            </w:r>
          </w:p>
        </w:tc>
      </w:tr>
      <w:tr w:rsidR="00476F20" w14:paraId="6AE45141" w14:textId="77777777">
        <w:tc>
          <w:tcPr>
            <w:tcW w:w="2143"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4510A48C"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2020 / 2021</w:t>
            </w:r>
          </w:p>
        </w:tc>
        <w:tc>
          <w:tcPr>
            <w:tcW w:w="135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2A855EA9"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الصيفي</w:t>
            </w:r>
          </w:p>
        </w:tc>
        <w:tc>
          <w:tcPr>
            <w:tcW w:w="1349"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598D3E07"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0852965</w:t>
            </w:r>
          </w:p>
        </w:tc>
        <w:tc>
          <w:tcPr>
            <w:tcW w:w="1401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1A917B12" w14:textId="77777777" w:rsidR="00476F20" w:rsidRDefault="00000000">
            <w:pPr>
              <w:bidi/>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 xml:space="preserve">البحث الاجرائي في تعليم اللغة                          (دكتوراه-اساليب تدريس اللغة انجليزية) </w:t>
            </w:r>
          </w:p>
        </w:tc>
        <w:tc>
          <w:tcPr>
            <w:tcW w:w="127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5A2B23ED"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228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440E1264"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ui-button</w:t>
            </w:r>
          </w:p>
        </w:tc>
      </w:tr>
      <w:tr w:rsidR="00476F20" w14:paraId="00102D25" w14:textId="77777777">
        <w:tc>
          <w:tcPr>
            <w:tcW w:w="2143"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540E1D07"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2020 / 2021</w:t>
            </w:r>
          </w:p>
        </w:tc>
        <w:tc>
          <w:tcPr>
            <w:tcW w:w="135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3C7C7D78"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الثاني</w:t>
            </w:r>
          </w:p>
        </w:tc>
        <w:tc>
          <w:tcPr>
            <w:tcW w:w="1349"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0EE63BF7"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0802747</w:t>
            </w:r>
          </w:p>
        </w:tc>
        <w:tc>
          <w:tcPr>
            <w:tcW w:w="1401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31971E44" w14:textId="77777777" w:rsidR="00476F20" w:rsidRDefault="00000000">
            <w:pPr>
              <w:bidi/>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الكتابة الاكاديمية في اللغة الانجليزية             (ماجستير-اساليب تدريس اللغة انجليزية)</w:t>
            </w:r>
          </w:p>
        </w:tc>
        <w:tc>
          <w:tcPr>
            <w:tcW w:w="127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0D70DEA3"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228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3E19D514"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ui-button</w:t>
            </w:r>
          </w:p>
        </w:tc>
      </w:tr>
      <w:tr w:rsidR="00476F20" w14:paraId="499013C3" w14:textId="77777777">
        <w:tc>
          <w:tcPr>
            <w:tcW w:w="2143"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07A0A5DC"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2020 / 2021</w:t>
            </w:r>
          </w:p>
        </w:tc>
        <w:tc>
          <w:tcPr>
            <w:tcW w:w="135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39078BFE"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الثاني</w:t>
            </w:r>
          </w:p>
        </w:tc>
        <w:tc>
          <w:tcPr>
            <w:tcW w:w="1349"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719250B4"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0832744</w:t>
            </w:r>
          </w:p>
        </w:tc>
        <w:tc>
          <w:tcPr>
            <w:tcW w:w="1401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152EF152" w14:textId="77777777" w:rsidR="00476F20" w:rsidRDefault="00000000">
            <w:pPr>
              <w:bidi/>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تقويم تعلم اللغة الانجليزية و تعليمها              (ماجستير-اساليب تدريس اللغة انجليزية)</w:t>
            </w:r>
          </w:p>
        </w:tc>
        <w:tc>
          <w:tcPr>
            <w:tcW w:w="127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44EC87DE"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228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41252883"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ui-button</w:t>
            </w:r>
          </w:p>
        </w:tc>
      </w:tr>
      <w:tr w:rsidR="00476F20" w14:paraId="1428A8AB" w14:textId="77777777">
        <w:tc>
          <w:tcPr>
            <w:tcW w:w="2143"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37530871"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2020 / 2021</w:t>
            </w:r>
          </w:p>
        </w:tc>
        <w:tc>
          <w:tcPr>
            <w:tcW w:w="135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0777A069"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الثاني</w:t>
            </w:r>
          </w:p>
        </w:tc>
        <w:tc>
          <w:tcPr>
            <w:tcW w:w="1349"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135188F4"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0852923</w:t>
            </w:r>
          </w:p>
        </w:tc>
        <w:tc>
          <w:tcPr>
            <w:tcW w:w="1401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39FFC3F2" w14:textId="77777777" w:rsidR="00476F20" w:rsidRDefault="00000000">
            <w:pPr>
              <w:bidi/>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 xml:space="preserve">تحليل الخطاب في اللغة الإنجليزية بوصفها لغة أجنبية    (دكتوراه-اساليب تدريس اللغة انجليزية) </w:t>
            </w:r>
          </w:p>
        </w:tc>
        <w:tc>
          <w:tcPr>
            <w:tcW w:w="127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240CE372"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228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1D7E5FA9"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ui-button</w:t>
            </w:r>
          </w:p>
        </w:tc>
      </w:tr>
      <w:tr w:rsidR="00476F20" w14:paraId="2C79ED19" w14:textId="77777777">
        <w:tc>
          <w:tcPr>
            <w:tcW w:w="2143"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76DB6C87"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2020 / 2021</w:t>
            </w:r>
          </w:p>
        </w:tc>
        <w:tc>
          <w:tcPr>
            <w:tcW w:w="135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5ADF7106"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الثاني</w:t>
            </w:r>
          </w:p>
        </w:tc>
        <w:tc>
          <w:tcPr>
            <w:tcW w:w="1349"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48FFE84B"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0852930</w:t>
            </w:r>
          </w:p>
        </w:tc>
        <w:tc>
          <w:tcPr>
            <w:tcW w:w="1401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1C7F5B6B" w14:textId="77777777" w:rsidR="00476F20" w:rsidRDefault="00000000">
            <w:pPr>
              <w:bidi/>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علم اللغة الاجتماعي في تعلم اللغة الانجليزية بوصفها لغة أجنبية / ثانية   (دكتوراه-اساليب تدريس اللغة انجليزية)</w:t>
            </w:r>
          </w:p>
        </w:tc>
        <w:tc>
          <w:tcPr>
            <w:tcW w:w="127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5CE2C700"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228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02F92E82"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ui-button</w:t>
            </w:r>
          </w:p>
        </w:tc>
      </w:tr>
      <w:tr w:rsidR="00476F20" w14:paraId="75043FB4" w14:textId="77777777">
        <w:tc>
          <w:tcPr>
            <w:tcW w:w="2143"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5C899094"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2020 / 2021</w:t>
            </w:r>
          </w:p>
        </w:tc>
        <w:tc>
          <w:tcPr>
            <w:tcW w:w="135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247C6CF6"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الاول</w:t>
            </w:r>
          </w:p>
        </w:tc>
        <w:tc>
          <w:tcPr>
            <w:tcW w:w="1349"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546CE21F"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0842748</w:t>
            </w:r>
          </w:p>
        </w:tc>
        <w:tc>
          <w:tcPr>
            <w:tcW w:w="1401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702BA769" w14:textId="77777777" w:rsidR="00476F20" w:rsidRDefault="00000000">
            <w:pPr>
              <w:bidi/>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الادب في تعلم اللغة الانجليزية و تعليمها               (ماجستير-اساليب تدريس اللغة انجليزية)</w:t>
            </w:r>
          </w:p>
        </w:tc>
        <w:tc>
          <w:tcPr>
            <w:tcW w:w="127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55C2536A"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228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1B06F57B"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ui-button</w:t>
            </w:r>
          </w:p>
        </w:tc>
      </w:tr>
      <w:tr w:rsidR="00476F20" w14:paraId="64F9B586" w14:textId="77777777">
        <w:tc>
          <w:tcPr>
            <w:tcW w:w="2143"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3F0CDC4B"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2020 / 2021</w:t>
            </w:r>
          </w:p>
        </w:tc>
        <w:tc>
          <w:tcPr>
            <w:tcW w:w="135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6B6C057B"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الاول</w:t>
            </w:r>
          </w:p>
        </w:tc>
        <w:tc>
          <w:tcPr>
            <w:tcW w:w="1349"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2A1B3087"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0852741</w:t>
            </w:r>
          </w:p>
        </w:tc>
        <w:tc>
          <w:tcPr>
            <w:tcW w:w="1401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702173CC" w14:textId="77777777" w:rsidR="00476F20" w:rsidRDefault="00000000">
            <w:pPr>
              <w:bidi/>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تدريس المهارات الشفوية في اللغة الانجليزية         (ماجستير-اساليب تدريس اللغة انجليزية)</w:t>
            </w:r>
          </w:p>
        </w:tc>
        <w:tc>
          <w:tcPr>
            <w:tcW w:w="127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4E644142"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228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77286D65"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ui-button</w:t>
            </w:r>
          </w:p>
        </w:tc>
      </w:tr>
      <w:tr w:rsidR="00476F20" w14:paraId="5CDD5809" w14:textId="77777777">
        <w:tc>
          <w:tcPr>
            <w:tcW w:w="2143"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5AB5BD01"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2020 / 2021</w:t>
            </w:r>
          </w:p>
        </w:tc>
        <w:tc>
          <w:tcPr>
            <w:tcW w:w="135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0920BBB7"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الاول</w:t>
            </w:r>
          </w:p>
        </w:tc>
        <w:tc>
          <w:tcPr>
            <w:tcW w:w="1349"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47CE019E"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0852923</w:t>
            </w:r>
          </w:p>
        </w:tc>
        <w:tc>
          <w:tcPr>
            <w:tcW w:w="1401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4520F5B2" w14:textId="77777777" w:rsidR="00476F20" w:rsidRDefault="00000000">
            <w:pPr>
              <w:bidi/>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تحليل الخطاب في اللغة الإنجليزية بوصفها لغة أجنبية      (دكتوراه-اساليب تدريس اللغة انجليزية)</w:t>
            </w:r>
          </w:p>
        </w:tc>
        <w:tc>
          <w:tcPr>
            <w:tcW w:w="127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1C7E8BB4"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228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3DC22A4B"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ui-button</w:t>
            </w:r>
          </w:p>
        </w:tc>
      </w:tr>
      <w:tr w:rsidR="00476F20" w14:paraId="3CBAD14A" w14:textId="77777777">
        <w:tc>
          <w:tcPr>
            <w:tcW w:w="2143"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3287347A"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2020 / 2021</w:t>
            </w:r>
          </w:p>
        </w:tc>
        <w:tc>
          <w:tcPr>
            <w:tcW w:w="135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07F4F2AF"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الاول</w:t>
            </w:r>
          </w:p>
        </w:tc>
        <w:tc>
          <w:tcPr>
            <w:tcW w:w="1349"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5B0EC631"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0852927</w:t>
            </w:r>
          </w:p>
        </w:tc>
        <w:tc>
          <w:tcPr>
            <w:tcW w:w="1401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60D61C7E" w14:textId="77777777" w:rsidR="00476F20" w:rsidRDefault="00000000">
            <w:pPr>
              <w:bidi/>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تقويم تعلم اللغة الانجليزية وتعليمها                      (ماجستير-اساليب تدريس اللغة انجليزية)</w:t>
            </w:r>
          </w:p>
        </w:tc>
        <w:tc>
          <w:tcPr>
            <w:tcW w:w="127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110FEDAF"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228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2B1E193C"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ui-button</w:t>
            </w:r>
          </w:p>
        </w:tc>
      </w:tr>
      <w:tr w:rsidR="00476F20" w14:paraId="6B7256D8" w14:textId="77777777">
        <w:tc>
          <w:tcPr>
            <w:tcW w:w="2143"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65FBCA17"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2017 / 2018</w:t>
            </w:r>
          </w:p>
        </w:tc>
        <w:tc>
          <w:tcPr>
            <w:tcW w:w="135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0784B5C4"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الاول</w:t>
            </w:r>
          </w:p>
        </w:tc>
        <w:tc>
          <w:tcPr>
            <w:tcW w:w="1349"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093DD8C7"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0832744</w:t>
            </w:r>
          </w:p>
        </w:tc>
        <w:tc>
          <w:tcPr>
            <w:tcW w:w="1401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24B20317" w14:textId="77777777" w:rsidR="00476F20" w:rsidRDefault="00000000">
            <w:pPr>
              <w:bidi/>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تقويم تعلم اللغة الانجليزية و تعليمها                     (ماجستير-اساليب تدريس اللغة انجليزية)</w:t>
            </w:r>
          </w:p>
        </w:tc>
        <w:tc>
          <w:tcPr>
            <w:tcW w:w="127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5C2D570E"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228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52719BC9"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ui-button</w:t>
            </w:r>
          </w:p>
        </w:tc>
      </w:tr>
      <w:tr w:rsidR="00476F20" w14:paraId="4D8894E3" w14:textId="77777777">
        <w:tc>
          <w:tcPr>
            <w:tcW w:w="2143"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1C7A7ABB"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2017 / 2018</w:t>
            </w:r>
          </w:p>
        </w:tc>
        <w:tc>
          <w:tcPr>
            <w:tcW w:w="135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21C31EE5"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الاول</w:t>
            </w:r>
          </w:p>
        </w:tc>
        <w:tc>
          <w:tcPr>
            <w:tcW w:w="1349"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5584EB31"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1502770</w:t>
            </w:r>
          </w:p>
        </w:tc>
        <w:tc>
          <w:tcPr>
            <w:tcW w:w="1401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673F92E3" w14:textId="77777777" w:rsidR="00476F20" w:rsidRDefault="00000000">
            <w:pPr>
              <w:bidi/>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 xml:space="preserve">البرنامج التأهيلي في اللغة الإنجليزية                     ماجستير ودكتوراه </w:t>
            </w:r>
          </w:p>
        </w:tc>
        <w:tc>
          <w:tcPr>
            <w:tcW w:w="127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0CF2F160"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25</w:t>
            </w:r>
          </w:p>
        </w:tc>
        <w:tc>
          <w:tcPr>
            <w:tcW w:w="228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5F229A5C"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ui-button</w:t>
            </w:r>
          </w:p>
        </w:tc>
      </w:tr>
      <w:tr w:rsidR="00476F20" w14:paraId="4165B849" w14:textId="77777777">
        <w:tc>
          <w:tcPr>
            <w:tcW w:w="2143"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0BC49DA9"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2017 / 2018</w:t>
            </w:r>
          </w:p>
        </w:tc>
        <w:tc>
          <w:tcPr>
            <w:tcW w:w="135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10E12407"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الاول</w:t>
            </w:r>
          </w:p>
        </w:tc>
        <w:tc>
          <w:tcPr>
            <w:tcW w:w="1349"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282FECE6"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3400105</w:t>
            </w:r>
          </w:p>
        </w:tc>
        <w:tc>
          <w:tcPr>
            <w:tcW w:w="1401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519FEA8D" w14:textId="77777777" w:rsidR="00476F20" w:rsidRDefault="00000000">
            <w:pPr>
              <w:bidi/>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 xml:space="preserve">الحياة الجامعية وأخلاقياتها                                  بكالوريوس </w:t>
            </w:r>
          </w:p>
        </w:tc>
        <w:tc>
          <w:tcPr>
            <w:tcW w:w="127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7EF6097F"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446</w:t>
            </w:r>
          </w:p>
        </w:tc>
        <w:tc>
          <w:tcPr>
            <w:tcW w:w="228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3FD74B04" w14:textId="77777777" w:rsidR="00476F20" w:rsidRDefault="00000000">
            <w:pPr>
              <w:bidi/>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ui-button</w:t>
            </w:r>
          </w:p>
        </w:tc>
      </w:tr>
    </w:tbl>
    <w:p w14:paraId="765BAE92" w14:textId="77777777" w:rsidR="00476F20" w:rsidRDefault="00000000">
      <w:pPr>
        <w:jc w:val="both"/>
      </w:pPr>
      <w:r>
        <w:t xml:space="preserve"> </w:t>
      </w:r>
    </w:p>
    <w:p w14:paraId="36450004" w14:textId="77777777" w:rsidR="00476F20" w:rsidRDefault="00000000">
      <w:pPr>
        <w:jc w:val="both"/>
        <w:rPr>
          <w:b/>
          <w:u w:val="single"/>
        </w:rPr>
      </w:pPr>
      <w:r>
        <w:rPr>
          <w:b/>
          <w:u w:val="single"/>
        </w:rPr>
        <w:t>Research articles, books, activities</w:t>
      </w:r>
    </w:p>
    <w:p w14:paraId="101E5F5D" w14:textId="77777777" w:rsidR="00476F20" w:rsidRDefault="00476F20">
      <w:pPr>
        <w:rPr>
          <w:b/>
          <w:u w:val="single"/>
        </w:rPr>
      </w:pPr>
    </w:p>
    <w:p w14:paraId="783D3851" w14:textId="77777777" w:rsidR="00476F20" w:rsidRDefault="00000000">
      <w:pPr>
        <w:numPr>
          <w:ilvl w:val="1"/>
          <w:numId w:val="7"/>
        </w:numPr>
        <w:spacing w:after="0" w:line="240" w:lineRule="auto"/>
      </w:pPr>
      <w:r>
        <w:t>Participation in ICDL and Intel courses in the University of Jordan.</w:t>
      </w:r>
    </w:p>
    <w:p w14:paraId="5FA66AD8" w14:textId="77777777" w:rsidR="00476F20" w:rsidRDefault="00000000">
      <w:pPr>
        <w:numPr>
          <w:ilvl w:val="1"/>
          <w:numId w:val="7"/>
        </w:numPr>
        <w:spacing w:after="0" w:line="240" w:lineRule="auto"/>
      </w:pPr>
      <w:r>
        <w:t>More than 50 published articles on language teaching, EFL syllabus design, EFL curriculum evaluation and language teacher education. Among the relevant language teacher education published articles are the following:</w:t>
      </w:r>
    </w:p>
    <w:p w14:paraId="0E5DBE35" w14:textId="77777777" w:rsidR="00476F20" w:rsidRDefault="00000000">
      <w:pPr>
        <w:numPr>
          <w:ilvl w:val="0"/>
          <w:numId w:val="8"/>
        </w:numPr>
        <w:spacing w:after="0" w:line="240" w:lineRule="auto"/>
      </w:pPr>
      <w:r>
        <w:t xml:space="preserve">English language student teachers as change agents with reference to the training experience in the University of Jordan  </w:t>
      </w:r>
    </w:p>
    <w:p w14:paraId="3D56B3A6" w14:textId="77777777" w:rsidR="00476F20" w:rsidRDefault="00000000">
      <w:pPr>
        <w:numPr>
          <w:ilvl w:val="0"/>
          <w:numId w:val="8"/>
        </w:numPr>
        <w:spacing w:after="0" w:line="240" w:lineRule="auto"/>
      </w:pPr>
      <w:r>
        <w:t>EFL student teachers reflections on their accomplishments in the training course</w:t>
      </w:r>
    </w:p>
    <w:p w14:paraId="4236AA37" w14:textId="77777777" w:rsidR="00476F20" w:rsidRDefault="00000000">
      <w:pPr>
        <w:numPr>
          <w:ilvl w:val="0"/>
          <w:numId w:val="8"/>
        </w:numPr>
        <w:spacing w:after="0" w:line="240" w:lineRule="auto"/>
      </w:pPr>
      <w:r>
        <w:t xml:space="preserve">Jordanian EFL student teachers’ views about the contribution of University and Co-operating school to their initial teacher education  </w:t>
      </w:r>
    </w:p>
    <w:p w14:paraId="462CE1B0" w14:textId="77777777" w:rsidR="00476F20" w:rsidRDefault="00000000">
      <w:pPr>
        <w:numPr>
          <w:ilvl w:val="0"/>
          <w:numId w:val="8"/>
        </w:numPr>
        <w:spacing w:after="0" w:line="240" w:lineRule="auto"/>
      </w:pPr>
      <w:r>
        <w:t>Jordanian English Language teachers’ awareness of language learning theories and teaching methods</w:t>
      </w:r>
    </w:p>
    <w:p w14:paraId="42DAF162" w14:textId="77777777" w:rsidR="00476F20" w:rsidRDefault="00000000">
      <w:pPr>
        <w:numPr>
          <w:ilvl w:val="0"/>
          <w:numId w:val="8"/>
        </w:numPr>
        <w:spacing w:after="0" w:line="240" w:lineRule="auto"/>
      </w:pPr>
      <w:r>
        <w:t>EFL student teachers’ views about the roles and responsibilities of partners in the training program</w:t>
      </w:r>
    </w:p>
    <w:p w14:paraId="646B0B46" w14:textId="77777777" w:rsidR="00476F20" w:rsidRDefault="00000000">
      <w:pPr>
        <w:numPr>
          <w:ilvl w:val="0"/>
          <w:numId w:val="8"/>
        </w:numPr>
        <w:spacing w:after="0" w:line="240" w:lineRule="auto"/>
      </w:pPr>
      <w:r>
        <w:t>EFL syllabus design and organization from the point of view of Jordanian English language teachers</w:t>
      </w:r>
    </w:p>
    <w:p w14:paraId="799C71FD" w14:textId="77777777" w:rsidR="00476F20" w:rsidRDefault="00000000">
      <w:pPr>
        <w:numPr>
          <w:ilvl w:val="0"/>
          <w:numId w:val="8"/>
        </w:numPr>
        <w:spacing w:after="0" w:line="240" w:lineRule="auto"/>
      </w:pPr>
      <w:r>
        <w:t>The professional roles of teacher trainers at the practical education program at the University of Jordan</w:t>
      </w:r>
    </w:p>
    <w:p w14:paraId="01CDF6E4" w14:textId="77777777" w:rsidR="00476F20" w:rsidRDefault="0000000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0"/>
        <w:jc w:val="both"/>
        <w:rPr>
          <w:rFonts w:ascii="Verdana" w:eastAsia="Verdana" w:hAnsi="Verdana" w:cs="Verdana"/>
          <w:color w:val="000000"/>
        </w:rPr>
      </w:pPr>
      <w:r>
        <w:rPr>
          <w:rFonts w:ascii="Verdana" w:eastAsia="Verdana" w:hAnsi="Verdana" w:cs="Verdana"/>
          <w:color w:val="000000"/>
        </w:rPr>
        <w:t xml:space="preserve">Turki Diab, Ahmad Khawaldeh and Nils Anderson (1997) Kandidaters (Self-reports). in Praktik &amp; Teori: Texter om didaktik oach lararutbildning; Nr 1/1997, Lunds Universitet, Sweden. </w:t>
      </w:r>
    </w:p>
    <w:p w14:paraId="55854598" w14:textId="77777777" w:rsidR="00476F20" w:rsidRDefault="0000000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Verdana" w:hAnsi="Verdana" w:cs="Verdana"/>
          <w:color w:val="000000"/>
        </w:rPr>
      </w:pPr>
      <w:r>
        <w:rPr>
          <w:rFonts w:ascii="Verdana" w:eastAsia="Verdana" w:hAnsi="Verdana" w:cs="Verdana"/>
          <w:color w:val="000000"/>
        </w:rPr>
        <w:t>School-based teacher training ( published in Journal of Teacher Education for Sustainability-Scopus Journal)</w:t>
      </w:r>
    </w:p>
    <w:p w14:paraId="74CBBDF9" w14:textId="77777777" w:rsidR="00476F20" w:rsidRDefault="0000000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ascii="Verdana" w:eastAsia="Verdana" w:hAnsi="Verdana" w:cs="Verdana"/>
          <w:color w:val="000000"/>
        </w:rPr>
      </w:pPr>
      <w:r>
        <w:rPr>
          <w:rFonts w:ascii="Verdana" w:eastAsia="Verdana" w:hAnsi="Verdana" w:cs="Verdana"/>
          <w:color w:val="000000"/>
        </w:rPr>
        <w:t xml:space="preserve">Several others published in Scopus journals appearing in my google scholar link below.   </w:t>
      </w:r>
    </w:p>
    <w:p w14:paraId="4743DD90" w14:textId="77777777" w:rsidR="00476F20" w:rsidRDefault="0000000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ind w:left="927"/>
        <w:jc w:val="both"/>
        <w:rPr>
          <w:rFonts w:ascii="Verdana" w:eastAsia="Verdana" w:hAnsi="Verdana" w:cs="Verdana"/>
          <w:color w:val="000000"/>
        </w:rPr>
      </w:pPr>
      <w:r>
        <w:rPr>
          <w:rFonts w:ascii="Verdana" w:eastAsia="Verdana" w:hAnsi="Verdana" w:cs="Verdana"/>
          <w:color w:val="000000"/>
        </w:rPr>
        <w:t xml:space="preserve"> https://scholar.google.com/citations?user=n8TocxcAAAAJ&amp;hl=en </w:t>
      </w:r>
    </w:p>
    <w:p w14:paraId="1197AA91" w14:textId="77777777" w:rsidR="00476F20" w:rsidRDefault="00000000">
      <w:pPr>
        <w:rPr>
          <w:b/>
          <w:u w:val="single"/>
        </w:rPr>
      </w:pPr>
      <w:r>
        <w:rPr>
          <w:b/>
          <w:u w:val="single"/>
        </w:rPr>
        <w:t>Supervision</w:t>
      </w:r>
    </w:p>
    <w:p w14:paraId="02773A92" w14:textId="77777777" w:rsidR="00476F20" w:rsidRDefault="00476F20"/>
    <w:p w14:paraId="330EA7DD" w14:textId="77777777" w:rsidR="00476F20" w:rsidRDefault="00000000">
      <w:r>
        <w:t>Supervising several M.A. theses and PhD dissertations on English language teaching and Curriculum and Instruction in the Faculty of Educational Sciences in the University of Jordan and at Amman Arab University for Graduate Studies</w:t>
      </w:r>
    </w:p>
    <w:p w14:paraId="544AA54C" w14:textId="77777777" w:rsidR="00476F20" w:rsidRDefault="00476F20"/>
    <w:p w14:paraId="4EB4478C" w14:textId="77777777" w:rsidR="00476F20" w:rsidRDefault="00000000">
      <w:r>
        <w:t xml:space="preserve">Foci of supervised PhD and M.A TEFL theses: </w:t>
      </w:r>
    </w:p>
    <w:p w14:paraId="7529B81F" w14:textId="77777777" w:rsidR="00476F20" w:rsidRDefault="00000000">
      <w:pPr>
        <w:numPr>
          <w:ilvl w:val="0"/>
          <w:numId w:val="1"/>
        </w:numPr>
        <w:spacing w:after="0" w:line="240" w:lineRule="auto"/>
      </w:pPr>
      <w:r>
        <w:t xml:space="preserve">EFL lesson planning </w:t>
      </w:r>
    </w:p>
    <w:p w14:paraId="5C897D8A" w14:textId="77777777" w:rsidR="00476F20" w:rsidRDefault="00000000">
      <w:pPr>
        <w:numPr>
          <w:ilvl w:val="0"/>
          <w:numId w:val="1"/>
        </w:numPr>
        <w:spacing w:after="0" w:line="240" w:lineRule="auto"/>
      </w:pPr>
      <w:r>
        <w:t>EFL Curriculum Evaluation</w:t>
      </w:r>
    </w:p>
    <w:p w14:paraId="21A1EFC6" w14:textId="77777777" w:rsidR="00476F20" w:rsidRDefault="00000000">
      <w:pPr>
        <w:numPr>
          <w:ilvl w:val="0"/>
          <w:numId w:val="1"/>
        </w:numPr>
        <w:spacing w:after="0" w:line="240" w:lineRule="auto"/>
      </w:pPr>
      <w:r>
        <w:t xml:space="preserve">Role of parents in the development of their children’s ability in Reading </w:t>
      </w:r>
    </w:p>
    <w:p w14:paraId="5C785432" w14:textId="77777777" w:rsidR="00476F20" w:rsidRDefault="00000000">
      <w:pPr>
        <w:numPr>
          <w:ilvl w:val="0"/>
          <w:numId w:val="1"/>
        </w:numPr>
        <w:spacing w:after="0" w:line="240" w:lineRule="auto"/>
      </w:pPr>
      <w:r>
        <w:t xml:space="preserve">Relationship between anxiety and language learning </w:t>
      </w:r>
    </w:p>
    <w:p w14:paraId="0F42F721" w14:textId="77777777" w:rsidR="00476F20" w:rsidRDefault="00000000">
      <w:pPr>
        <w:numPr>
          <w:ilvl w:val="0"/>
          <w:numId w:val="1"/>
        </w:numPr>
        <w:spacing w:after="0" w:line="240" w:lineRule="auto"/>
      </w:pPr>
      <w:r>
        <w:t xml:space="preserve"> Listening comprehension strategies</w:t>
      </w:r>
    </w:p>
    <w:p w14:paraId="170F7539" w14:textId="77777777" w:rsidR="00476F20" w:rsidRDefault="00000000">
      <w:pPr>
        <w:numPr>
          <w:ilvl w:val="0"/>
          <w:numId w:val="1"/>
        </w:numPr>
        <w:spacing w:after="0" w:line="240" w:lineRule="auto"/>
      </w:pPr>
      <w:r>
        <w:t xml:space="preserve"> Vocabulary language learning and teaching as embedded in the formal and implemented EFL curriculum</w:t>
      </w:r>
    </w:p>
    <w:p w14:paraId="4710C314" w14:textId="77777777" w:rsidR="00476F20" w:rsidRDefault="00000000">
      <w:pPr>
        <w:numPr>
          <w:ilvl w:val="0"/>
          <w:numId w:val="1"/>
        </w:numPr>
        <w:spacing w:after="0" w:line="240" w:lineRule="auto"/>
      </w:pPr>
      <w:r>
        <w:t xml:space="preserve">Critical and creative skills embedded in the EFL formal and implemented curriculum </w:t>
      </w:r>
    </w:p>
    <w:p w14:paraId="6918B905" w14:textId="77777777" w:rsidR="00476F20" w:rsidRDefault="00000000">
      <w:r>
        <w:t xml:space="preserve">     -   Supervision of a PhD dissertation at Yarmouk University </w:t>
      </w:r>
    </w:p>
    <w:p w14:paraId="747EDE16" w14:textId="77777777" w:rsidR="00476F20" w:rsidRDefault="00000000">
      <w:r>
        <w:t xml:space="preserve">        - language teacher education </w:t>
      </w:r>
    </w:p>
    <w:p w14:paraId="421AFA10" w14:textId="77777777" w:rsidR="00476F20" w:rsidRDefault="00000000">
      <w:r>
        <w:t xml:space="preserve">      -Flipped learning strategy</w:t>
      </w:r>
    </w:p>
    <w:p w14:paraId="1FF80C42" w14:textId="77777777" w:rsidR="00476F20" w:rsidRDefault="00000000">
      <w:r>
        <w:t xml:space="preserve">       -Online education </w:t>
      </w:r>
    </w:p>
    <w:p w14:paraId="09FB0EA8" w14:textId="77777777" w:rsidR="00476F20" w:rsidRDefault="00000000">
      <w:r>
        <w:t xml:space="preserve">        E-training of English language teaching   </w:t>
      </w:r>
    </w:p>
    <w:p w14:paraId="7F6DEBDD" w14:textId="77777777" w:rsidR="00476F20" w:rsidRDefault="00000000">
      <w:pPr>
        <w:numPr>
          <w:ilvl w:val="0"/>
          <w:numId w:val="1"/>
        </w:numPr>
        <w:spacing w:after="0" w:line="240" w:lineRule="auto"/>
      </w:pPr>
      <w:r>
        <w:t xml:space="preserve">Supervision of 6 PhD and M.A TEFL theses at Amman Arab university for graduate studies  </w:t>
      </w:r>
    </w:p>
    <w:p w14:paraId="36FE7D43" w14:textId="77777777" w:rsidR="00476F20" w:rsidRDefault="00000000">
      <w:pPr>
        <w:numPr>
          <w:ilvl w:val="0"/>
          <w:numId w:val="1"/>
        </w:numPr>
        <w:spacing w:after="0" w:line="240" w:lineRule="auto"/>
      </w:pPr>
      <w:r>
        <w:t>Supervision and examining of PhD theses in TEFL of more than 20 dissertations at the University of Jordan.</w:t>
      </w:r>
    </w:p>
    <w:p w14:paraId="5C185678" w14:textId="77777777" w:rsidR="00476F20" w:rsidRDefault="00000000">
      <w:pPr>
        <w:numPr>
          <w:ilvl w:val="0"/>
          <w:numId w:val="1"/>
        </w:numPr>
        <w:spacing w:after="0" w:line="240" w:lineRule="auto"/>
      </w:pPr>
      <w:r>
        <w:t xml:space="preserve">Supervision of 5 doctoral students Imam Mohammad University/KSA  </w:t>
      </w:r>
    </w:p>
    <w:p w14:paraId="2CBA1F59" w14:textId="77777777" w:rsidR="00476F20" w:rsidRDefault="00000000">
      <w:pPr>
        <w:numPr>
          <w:ilvl w:val="0"/>
          <w:numId w:val="1"/>
        </w:numPr>
        <w:spacing w:after="0" w:line="240" w:lineRule="auto"/>
      </w:pPr>
      <w:r>
        <w:t xml:space="preserve">Chairing several PhD dissertations and theses examination committees. </w:t>
      </w:r>
    </w:p>
    <w:p w14:paraId="7B51666E" w14:textId="77777777" w:rsidR="00476F20" w:rsidRDefault="00476F20"/>
    <w:p w14:paraId="7CD386A3" w14:textId="77777777" w:rsidR="00476F20" w:rsidRDefault="00000000">
      <w:pPr>
        <w:rPr>
          <w:b/>
        </w:rPr>
      </w:pPr>
      <w:r>
        <w:rPr>
          <w:b/>
        </w:rPr>
        <w:t xml:space="preserve">                          PhD dissertations supervised at University of Jordan </w:t>
      </w:r>
    </w:p>
    <w:tbl>
      <w:tblPr>
        <w:tblStyle w:val="a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2"/>
        <w:gridCol w:w="2952"/>
        <w:gridCol w:w="2952"/>
      </w:tblGrid>
      <w:tr w:rsidR="00476F20" w14:paraId="269DE089" w14:textId="77777777">
        <w:tc>
          <w:tcPr>
            <w:tcW w:w="2952" w:type="dxa"/>
          </w:tcPr>
          <w:p w14:paraId="59E12502" w14:textId="77777777" w:rsidR="00476F20" w:rsidRDefault="00000000">
            <w:r>
              <w:t>Title of dissertation</w:t>
            </w:r>
          </w:p>
        </w:tc>
        <w:tc>
          <w:tcPr>
            <w:tcW w:w="2952" w:type="dxa"/>
          </w:tcPr>
          <w:p w14:paraId="2D559911" w14:textId="77777777" w:rsidR="00476F20" w:rsidRDefault="00000000">
            <w:r>
              <w:t>Student</w:t>
            </w:r>
          </w:p>
        </w:tc>
        <w:tc>
          <w:tcPr>
            <w:tcW w:w="2952" w:type="dxa"/>
          </w:tcPr>
          <w:p w14:paraId="47DDE4C3" w14:textId="77777777" w:rsidR="00476F20" w:rsidRDefault="00000000">
            <w:r>
              <w:t>University</w:t>
            </w:r>
          </w:p>
        </w:tc>
      </w:tr>
      <w:tr w:rsidR="00476F20" w14:paraId="0C48A880" w14:textId="77777777">
        <w:tc>
          <w:tcPr>
            <w:tcW w:w="2952" w:type="dxa"/>
          </w:tcPr>
          <w:p w14:paraId="11BBBD7E" w14:textId="77777777" w:rsidR="00476F20" w:rsidRDefault="00000000">
            <w:r>
              <w:t xml:space="preserve">Vocabulary learning strategies as embedded in the EFL curriculum and practised by English language teachers  </w:t>
            </w:r>
          </w:p>
        </w:tc>
        <w:tc>
          <w:tcPr>
            <w:tcW w:w="2952" w:type="dxa"/>
          </w:tcPr>
          <w:p w14:paraId="6A613674" w14:textId="77777777" w:rsidR="00476F20" w:rsidRDefault="00000000">
            <w:r>
              <w:t>Fatima Alshalabi, PhD</w:t>
            </w:r>
          </w:p>
        </w:tc>
        <w:tc>
          <w:tcPr>
            <w:tcW w:w="2952" w:type="dxa"/>
          </w:tcPr>
          <w:p w14:paraId="2E72FC60" w14:textId="77777777" w:rsidR="00476F20" w:rsidRDefault="00000000">
            <w:r>
              <w:t xml:space="preserve">University of Jordan </w:t>
            </w:r>
          </w:p>
        </w:tc>
      </w:tr>
      <w:tr w:rsidR="00476F20" w14:paraId="68B80C6E" w14:textId="77777777">
        <w:tc>
          <w:tcPr>
            <w:tcW w:w="2952" w:type="dxa"/>
          </w:tcPr>
          <w:p w14:paraId="5A74DDC3" w14:textId="77777777" w:rsidR="00476F20" w:rsidRDefault="00000000">
            <w:r>
              <w:t xml:space="preserve">The effect of a proposed training program based on Marzano’s instructional strategies on female English language teacher’s performance in teaching reading and vocabulary in the first Zarqa Directorate of Education and their attitudes toward it    </w:t>
            </w:r>
          </w:p>
        </w:tc>
        <w:tc>
          <w:tcPr>
            <w:tcW w:w="2952" w:type="dxa"/>
          </w:tcPr>
          <w:p w14:paraId="506C6292" w14:textId="77777777" w:rsidR="00476F20" w:rsidRDefault="00000000">
            <w:r>
              <w:t>Naima Alhusban, PhD</w:t>
            </w:r>
          </w:p>
        </w:tc>
        <w:tc>
          <w:tcPr>
            <w:tcW w:w="2952" w:type="dxa"/>
          </w:tcPr>
          <w:p w14:paraId="690E67FC" w14:textId="77777777" w:rsidR="00476F20" w:rsidRDefault="00000000">
            <w:r>
              <w:t>University of Jordan</w:t>
            </w:r>
          </w:p>
        </w:tc>
      </w:tr>
      <w:tr w:rsidR="00476F20" w14:paraId="15C34A52" w14:textId="77777777">
        <w:tc>
          <w:tcPr>
            <w:tcW w:w="2952" w:type="dxa"/>
          </w:tcPr>
          <w:p w14:paraId="77C1C8A6" w14:textId="77777777" w:rsidR="00476F20" w:rsidRDefault="00000000">
            <w:r>
              <w:t xml:space="preserve">Designing an instructional program based on collaborative learning using facebook and measuring its effectiveness in improving Arabic writing skill among Malaysian students in Jordanian Universities and their attitudes toward it </w:t>
            </w:r>
          </w:p>
        </w:tc>
        <w:tc>
          <w:tcPr>
            <w:tcW w:w="2952" w:type="dxa"/>
          </w:tcPr>
          <w:p w14:paraId="603B8FB3" w14:textId="77777777" w:rsidR="00476F20" w:rsidRDefault="00000000">
            <w:r>
              <w:t>Mohamad Azrol, PhD</w:t>
            </w:r>
          </w:p>
        </w:tc>
        <w:tc>
          <w:tcPr>
            <w:tcW w:w="2952" w:type="dxa"/>
          </w:tcPr>
          <w:p w14:paraId="6804A88E" w14:textId="77777777" w:rsidR="00476F20" w:rsidRDefault="00000000">
            <w:r>
              <w:t>University of Jordan</w:t>
            </w:r>
          </w:p>
        </w:tc>
      </w:tr>
      <w:tr w:rsidR="00476F20" w14:paraId="64455C4F" w14:textId="77777777">
        <w:tc>
          <w:tcPr>
            <w:tcW w:w="2952" w:type="dxa"/>
          </w:tcPr>
          <w:p w14:paraId="0006F380" w14:textId="77777777" w:rsidR="00476F20" w:rsidRDefault="00000000">
            <w:r>
              <w:t xml:space="preserve">The Effect of Instructional program based on learning tasks in teaching English language on the tenth Grade Students’ achievement and  acquisition of social skills and their attitudes toward English language course    </w:t>
            </w:r>
          </w:p>
        </w:tc>
        <w:tc>
          <w:tcPr>
            <w:tcW w:w="2952" w:type="dxa"/>
          </w:tcPr>
          <w:p w14:paraId="25B82275" w14:textId="77777777" w:rsidR="00476F20" w:rsidRDefault="00000000">
            <w:r>
              <w:t>Tahani Fawas, PhD</w:t>
            </w:r>
          </w:p>
        </w:tc>
        <w:tc>
          <w:tcPr>
            <w:tcW w:w="2952" w:type="dxa"/>
          </w:tcPr>
          <w:p w14:paraId="240EBBBF" w14:textId="77777777" w:rsidR="00476F20" w:rsidRDefault="00000000">
            <w:r>
              <w:t>University of Jordan</w:t>
            </w:r>
          </w:p>
        </w:tc>
      </w:tr>
      <w:tr w:rsidR="00476F20" w14:paraId="6047F861" w14:textId="77777777">
        <w:tc>
          <w:tcPr>
            <w:tcW w:w="2952" w:type="dxa"/>
          </w:tcPr>
          <w:p w14:paraId="53F33F4E" w14:textId="77777777" w:rsidR="00476F20" w:rsidRDefault="00000000">
            <w:r>
              <w:t>The Effect of an EFL teacher training program</w:t>
            </w:r>
          </w:p>
        </w:tc>
        <w:tc>
          <w:tcPr>
            <w:tcW w:w="2952" w:type="dxa"/>
          </w:tcPr>
          <w:p w14:paraId="35D06FCC" w14:textId="77777777" w:rsidR="00476F20" w:rsidRDefault="00476F20"/>
        </w:tc>
        <w:tc>
          <w:tcPr>
            <w:tcW w:w="2952" w:type="dxa"/>
          </w:tcPr>
          <w:p w14:paraId="185DC47F" w14:textId="77777777" w:rsidR="00476F20" w:rsidRDefault="00000000">
            <w:r>
              <w:t>University of Jordan</w:t>
            </w:r>
          </w:p>
        </w:tc>
      </w:tr>
      <w:tr w:rsidR="00476F20" w14:paraId="2E19870C" w14:textId="77777777">
        <w:trPr>
          <w:trHeight w:val="400"/>
        </w:trPr>
        <w:tc>
          <w:tcPr>
            <w:tcW w:w="2952" w:type="dxa"/>
          </w:tcPr>
          <w:p w14:paraId="44107C93" w14:textId="77777777" w:rsidR="00476F20" w:rsidRDefault="00000000">
            <w:pPr>
              <w:jc w:val="right"/>
            </w:pPr>
            <w:r>
              <w:t xml:space="preserve">‘’Interference between mother tongue and English language…’’ </w:t>
            </w:r>
          </w:p>
        </w:tc>
        <w:tc>
          <w:tcPr>
            <w:tcW w:w="2952" w:type="dxa"/>
          </w:tcPr>
          <w:p w14:paraId="4787FD5A" w14:textId="77777777" w:rsidR="00476F20" w:rsidRDefault="00000000">
            <w:pPr>
              <w:jc w:val="right"/>
            </w:pPr>
            <w:r>
              <w:t xml:space="preserve">Mohammad Alabadi , PhD </w:t>
            </w:r>
          </w:p>
        </w:tc>
        <w:tc>
          <w:tcPr>
            <w:tcW w:w="2952" w:type="dxa"/>
          </w:tcPr>
          <w:p w14:paraId="470F3964" w14:textId="77777777" w:rsidR="00476F20" w:rsidRDefault="00000000">
            <w:pPr>
              <w:jc w:val="right"/>
            </w:pPr>
            <w:r>
              <w:t>Yarmouk University</w:t>
            </w:r>
          </w:p>
        </w:tc>
      </w:tr>
      <w:tr w:rsidR="00476F20" w14:paraId="207EF483" w14:textId="77777777">
        <w:trPr>
          <w:trHeight w:val="400"/>
        </w:trPr>
        <w:tc>
          <w:tcPr>
            <w:tcW w:w="2952" w:type="dxa"/>
          </w:tcPr>
          <w:p w14:paraId="245EA968" w14:textId="77777777" w:rsidR="00476F20" w:rsidRDefault="00000000">
            <w:pPr>
              <w:jc w:val="right"/>
            </w:pPr>
            <w:r>
              <w:t xml:space="preserve">‘’The effect of extensive reading on students’ reading comprehension, vocabulary development…..’’       </w:t>
            </w:r>
          </w:p>
        </w:tc>
        <w:tc>
          <w:tcPr>
            <w:tcW w:w="2952" w:type="dxa"/>
          </w:tcPr>
          <w:p w14:paraId="5E95D0A6" w14:textId="77777777" w:rsidR="00476F20" w:rsidRDefault="00000000">
            <w:pPr>
              <w:jc w:val="right"/>
            </w:pPr>
            <w:r>
              <w:t>Mohammad Alananzeh, PhD</w:t>
            </w:r>
          </w:p>
        </w:tc>
        <w:tc>
          <w:tcPr>
            <w:tcW w:w="2952" w:type="dxa"/>
          </w:tcPr>
          <w:p w14:paraId="3472504A" w14:textId="77777777" w:rsidR="00476F20" w:rsidRDefault="00000000">
            <w:pPr>
              <w:jc w:val="right"/>
            </w:pPr>
            <w:r>
              <w:t>Amman Arab university</w:t>
            </w:r>
          </w:p>
        </w:tc>
      </w:tr>
      <w:tr w:rsidR="00476F20" w14:paraId="54853396" w14:textId="77777777">
        <w:tc>
          <w:tcPr>
            <w:tcW w:w="2952" w:type="dxa"/>
          </w:tcPr>
          <w:p w14:paraId="4176FFF6" w14:textId="77777777" w:rsidR="00476F20" w:rsidRDefault="00000000">
            <w:pPr>
              <w:jc w:val="right"/>
            </w:pPr>
            <w:r>
              <w:t xml:space="preserve">Designing a programme based on picture storybook of children’s literature and measuring its effect on developing values, communication and problem solving skills at kindergarten stage    </w:t>
            </w:r>
          </w:p>
        </w:tc>
        <w:tc>
          <w:tcPr>
            <w:tcW w:w="2952" w:type="dxa"/>
          </w:tcPr>
          <w:p w14:paraId="0D4646F4" w14:textId="77777777" w:rsidR="00476F20" w:rsidRDefault="00000000">
            <w:pPr>
              <w:jc w:val="right"/>
            </w:pPr>
            <w:r>
              <w:t xml:space="preserve">Mona Alsmadi , PhD </w:t>
            </w:r>
          </w:p>
        </w:tc>
        <w:tc>
          <w:tcPr>
            <w:tcW w:w="2952" w:type="dxa"/>
          </w:tcPr>
          <w:p w14:paraId="5C1CB629" w14:textId="77777777" w:rsidR="00476F20" w:rsidRDefault="00000000">
            <w:pPr>
              <w:jc w:val="right"/>
            </w:pPr>
            <w:r>
              <w:t xml:space="preserve">Amman Arab university </w:t>
            </w:r>
          </w:p>
        </w:tc>
      </w:tr>
      <w:tr w:rsidR="00476F20" w14:paraId="656A1163" w14:textId="77777777">
        <w:tc>
          <w:tcPr>
            <w:tcW w:w="2952" w:type="dxa"/>
          </w:tcPr>
          <w:p w14:paraId="1518E287" w14:textId="77777777" w:rsidR="00476F20" w:rsidRDefault="00000000">
            <w:pPr>
              <w:jc w:val="right"/>
            </w:pPr>
            <w:r>
              <w:t>The effect of the synthetic and analytic phonics strategies on lower basic stage students’ reading and writing skills in the UAE</w:t>
            </w:r>
          </w:p>
          <w:p w14:paraId="76B71122" w14:textId="77777777" w:rsidR="00476F20" w:rsidRDefault="00000000">
            <w:pPr>
              <w:jc w:val="right"/>
            </w:pPr>
            <w:r>
              <w:t xml:space="preserve">The effect of using note-taking and prediction strategies on Eleventh grade students’ listening achievement and their attitudes towards this skill </w:t>
            </w:r>
          </w:p>
          <w:p w14:paraId="6819391D" w14:textId="77777777" w:rsidR="00476F20" w:rsidRDefault="00000000">
            <w:pPr>
              <w:jc w:val="right"/>
            </w:pPr>
            <w:r>
              <w:t>An evaluation of the English language textbooks series ‘ flying high’ for secondary schools from supervisors’, teachers’ and pupils’ perspectives in Al-Qurayyat governorate in Saudi Arabia</w:t>
            </w:r>
          </w:p>
          <w:p w14:paraId="2AB0FFCD" w14:textId="77777777" w:rsidR="00476F20" w:rsidRDefault="00476F20">
            <w:pPr>
              <w:jc w:val="right"/>
            </w:pPr>
          </w:p>
          <w:p w14:paraId="63523563" w14:textId="77777777" w:rsidR="00476F20" w:rsidRDefault="00476F20">
            <w:pPr>
              <w:jc w:val="right"/>
            </w:pPr>
          </w:p>
          <w:p w14:paraId="63D6EF9A" w14:textId="77777777" w:rsidR="00476F20" w:rsidRDefault="00000000">
            <w:pPr>
              <w:jc w:val="right"/>
            </w:pPr>
            <w:r>
              <w:t>The Effect of using blogs on learning English……………………………</w:t>
            </w:r>
          </w:p>
          <w:p w14:paraId="47B2E294" w14:textId="77777777" w:rsidR="00476F20" w:rsidRDefault="00476F20">
            <w:pPr>
              <w:jc w:val="right"/>
            </w:pPr>
          </w:p>
          <w:p w14:paraId="34AB165E" w14:textId="77777777" w:rsidR="00476F20" w:rsidRDefault="00000000">
            <w:pPr>
              <w:jc w:val="right"/>
            </w:pPr>
            <w:r>
              <w:t>Design of the texts of the two English language units as conceptual maps and measuring their effect on enhancing students’ communicative linguistic skills for grade 10 students in Jordan</w:t>
            </w:r>
          </w:p>
          <w:p w14:paraId="2285DC62" w14:textId="77777777" w:rsidR="00476F20" w:rsidRDefault="00476F20">
            <w:pPr>
              <w:jc w:val="right"/>
            </w:pPr>
          </w:p>
          <w:p w14:paraId="046452FA" w14:textId="77777777" w:rsidR="00476F20" w:rsidRDefault="00000000">
            <w:pPr>
              <w:jc w:val="right"/>
            </w:pPr>
            <w:r>
              <w:t>Dramatizing study units of the English student and Activity book in light of self-efficacy in English language and measuring its effect on speaking and reading skills among 9</w:t>
            </w:r>
            <w:r>
              <w:rPr>
                <w:vertAlign w:val="superscript"/>
              </w:rPr>
              <w:t>th</w:t>
            </w:r>
            <w:r>
              <w:t xml:space="preserve"> grade students in Alqwasma Education Directorate </w:t>
            </w:r>
          </w:p>
          <w:p w14:paraId="17CFFD37" w14:textId="77777777" w:rsidR="00476F20" w:rsidRDefault="00476F20">
            <w:pPr>
              <w:jc w:val="right"/>
            </w:pPr>
          </w:p>
          <w:p w14:paraId="2131E9E5" w14:textId="77777777" w:rsidR="00476F20" w:rsidRDefault="00476F20">
            <w:pPr>
              <w:jc w:val="right"/>
            </w:pPr>
          </w:p>
          <w:p w14:paraId="12E6B18A" w14:textId="77777777" w:rsidR="00476F20" w:rsidRDefault="00476F20">
            <w:pPr>
              <w:jc w:val="right"/>
            </w:pPr>
          </w:p>
          <w:p w14:paraId="3735A937" w14:textId="77777777" w:rsidR="00476F20" w:rsidRDefault="00476F20">
            <w:pPr>
              <w:jc w:val="right"/>
            </w:pPr>
          </w:p>
          <w:p w14:paraId="20A971A8" w14:textId="77777777" w:rsidR="00476F20"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 of Collaborative Blog Writing on Saudi EFL Students’ Writing Anxiety, Performance and Perception</w:t>
            </w:r>
          </w:p>
          <w:p w14:paraId="1F7A093C" w14:textId="77777777" w:rsidR="00476F20" w:rsidRDefault="00476F20">
            <w:pPr>
              <w:spacing w:line="480" w:lineRule="auto"/>
              <w:jc w:val="center"/>
              <w:rPr>
                <w:rFonts w:ascii="Times New Roman" w:eastAsia="Times New Roman" w:hAnsi="Times New Roman" w:cs="Times New Roman"/>
                <w:sz w:val="24"/>
                <w:szCs w:val="24"/>
              </w:rPr>
            </w:pPr>
          </w:p>
          <w:p w14:paraId="27C0F60D" w14:textId="77777777" w:rsidR="00476F20" w:rsidRDefault="00000000">
            <w:pPr>
              <w:spacing w:line="480" w:lineRule="auto"/>
              <w:jc w:val="center"/>
              <w:rPr>
                <w:sz w:val="28"/>
                <w:szCs w:val="28"/>
              </w:rPr>
            </w:pPr>
            <w:r>
              <w:rPr>
                <w:sz w:val="28"/>
                <w:szCs w:val="28"/>
              </w:rPr>
              <w:t>Investigating Writing Strategies and Writing Anxiety among Saudi EFL Secondary School Students and their Effects on Writing Performance</w:t>
            </w:r>
          </w:p>
          <w:p w14:paraId="30AC0D7E" w14:textId="77777777" w:rsidR="00476F20" w:rsidRDefault="00476F20">
            <w:pPr>
              <w:spacing w:line="480" w:lineRule="auto"/>
              <w:jc w:val="center"/>
              <w:rPr>
                <w:sz w:val="28"/>
                <w:szCs w:val="28"/>
              </w:rPr>
            </w:pPr>
          </w:p>
          <w:p w14:paraId="538E5A29" w14:textId="77777777" w:rsidR="00476F20" w:rsidRDefault="00000000">
            <w:pPr>
              <w:jc w:val="right"/>
            </w:pPr>
            <w:r>
              <w:t>The challenges that UNRWA EFL students face in online listening comprehension and suggestions to overcome them from the perspective of English language teachers</w:t>
            </w:r>
          </w:p>
          <w:p w14:paraId="1725CA5D" w14:textId="77777777" w:rsidR="00476F20" w:rsidRDefault="00476F20">
            <w:pPr>
              <w:jc w:val="right"/>
            </w:pPr>
          </w:p>
          <w:p w14:paraId="1FD101BE" w14:textId="77777777" w:rsidR="00476F20" w:rsidRDefault="00000000">
            <w:pPr>
              <w:jc w:val="center"/>
              <w:rPr>
                <w:sz w:val="20"/>
                <w:szCs w:val="20"/>
              </w:rPr>
            </w:pPr>
            <w:r>
              <w:rPr>
                <w:sz w:val="20"/>
                <w:szCs w:val="20"/>
              </w:rPr>
              <w:t xml:space="preserve">The Effectiveness of an E-Training Program Based on the National Standards for Jordanian English Language Teachers in Developing their Specialized Competencies </w:t>
            </w:r>
          </w:p>
          <w:p w14:paraId="303C9317" w14:textId="77777777" w:rsidR="00476F20" w:rsidRDefault="00476F20">
            <w:pPr>
              <w:jc w:val="right"/>
            </w:pPr>
          </w:p>
          <w:p w14:paraId="1EE3B49F" w14:textId="77777777" w:rsidR="00476F20" w:rsidRDefault="00476F20">
            <w:pPr>
              <w:jc w:val="right"/>
            </w:pPr>
          </w:p>
          <w:p w14:paraId="2094F462" w14:textId="77777777" w:rsidR="00476F20" w:rsidRDefault="00476F20">
            <w:pPr>
              <w:jc w:val="right"/>
            </w:pPr>
          </w:p>
          <w:p w14:paraId="0D70050F" w14:textId="77777777" w:rsidR="00476F20" w:rsidRDefault="00476F20">
            <w:pPr>
              <w:jc w:val="right"/>
            </w:pPr>
          </w:p>
          <w:p w14:paraId="1D7EBF6F" w14:textId="77777777" w:rsidR="00476F20" w:rsidRDefault="00000000">
            <w:pPr>
              <w:bidi/>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THE EFFECT OF USING THE FLIPPED LEARNING STRATEGY ON DEVELOPING READING COMPREHENSION SKILL IN ENGLISH AMONG 4th GRADE PRIMARY STUDENTS IN KUWAIT</w:t>
            </w:r>
          </w:p>
          <w:p w14:paraId="2282B488" w14:textId="77777777" w:rsidR="00476F20" w:rsidRDefault="00000000">
            <w:pPr>
              <w:jc w:val="right"/>
            </w:pPr>
            <w:r>
              <w:t xml:space="preserve"> </w:t>
            </w:r>
          </w:p>
          <w:p w14:paraId="0B548985" w14:textId="77777777" w:rsidR="00476F20" w:rsidRDefault="00476F20">
            <w:pPr>
              <w:spacing w:line="480" w:lineRule="auto"/>
              <w:jc w:val="center"/>
              <w:rPr>
                <w:sz w:val="28"/>
                <w:szCs w:val="28"/>
              </w:rPr>
            </w:pPr>
          </w:p>
          <w:p w14:paraId="452C6B10" w14:textId="77777777" w:rsidR="00476F20" w:rsidRDefault="00476F20">
            <w:pPr>
              <w:spacing w:line="480" w:lineRule="auto"/>
              <w:jc w:val="center"/>
              <w:rPr>
                <w:rFonts w:ascii="Times New Roman" w:eastAsia="Times New Roman" w:hAnsi="Times New Roman" w:cs="Times New Roman"/>
                <w:sz w:val="24"/>
                <w:szCs w:val="24"/>
              </w:rPr>
            </w:pPr>
          </w:p>
          <w:p w14:paraId="5414240C" w14:textId="77777777" w:rsidR="00476F20" w:rsidRDefault="00000000">
            <w:pPr>
              <w:jc w:val="right"/>
            </w:pPr>
            <w:r>
              <w:t xml:space="preserve">         </w:t>
            </w:r>
          </w:p>
        </w:tc>
        <w:tc>
          <w:tcPr>
            <w:tcW w:w="2952" w:type="dxa"/>
          </w:tcPr>
          <w:p w14:paraId="23B7B508" w14:textId="77777777" w:rsidR="00476F20" w:rsidRDefault="00000000">
            <w:pPr>
              <w:jc w:val="right"/>
            </w:pPr>
            <w:r>
              <w:t xml:space="preserve">Jehad Bani Baker, PhD </w:t>
            </w:r>
          </w:p>
          <w:p w14:paraId="59A8B11F" w14:textId="77777777" w:rsidR="00476F20" w:rsidRDefault="00476F20">
            <w:pPr>
              <w:jc w:val="right"/>
            </w:pPr>
          </w:p>
          <w:p w14:paraId="379FDB76" w14:textId="77777777" w:rsidR="00476F20" w:rsidRDefault="00476F20">
            <w:pPr>
              <w:jc w:val="right"/>
            </w:pPr>
          </w:p>
          <w:p w14:paraId="0AB3189C" w14:textId="77777777" w:rsidR="00476F20" w:rsidRDefault="00000000">
            <w:pPr>
              <w:jc w:val="right"/>
            </w:pPr>
            <w:r>
              <w:rPr>
                <w:rtl/>
              </w:rPr>
              <w:t>سجود عبداللة اسماعيل غنايم</w:t>
            </w:r>
          </w:p>
          <w:p w14:paraId="13C3CAE0" w14:textId="77777777" w:rsidR="00476F20" w:rsidRDefault="00476F20">
            <w:pPr>
              <w:jc w:val="right"/>
            </w:pPr>
          </w:p>
          <w:p w14:paraId="594AC1AD" w14:textId="77777777" w:rsidR="00476F20" w:rsidRDefault="00476F20">
            <w:pPr>
              <w:jc w:val="right"/>
            </w:pPr>
          </w:p>
          <w:p w14:paraId="23F4DC92" w14:textId="77777777" w:rsidR="00476F20" w:rsidRDefault="00476F20">
            <w:pPr>
              <w:jc w:val="right"/>
            </w:pPr>
          </w:p>
          <w:p w14:paraId="03BE94E6" w14:textId="77777777" w:rsidR="00476F20" w:rsidRDefault="00476F20">
            <w:pPr>
              <w:jc w:val="right"/>
            </w:pPr>
          </w:p>
          <w:p w14:paraId="4162F673" w14:textId="77777777" w:rsidR="00476F20" w:rsidRDefault="00476F20">
            <w:pPr>
              <w:jc w:val="right"/>
            </w:pPr>
          </w:p>
          <w:p w14:paraId="0C956AC7" w14:textId="77777777" w:rsidR="00476F20" w:rsidRDefault="00476F20">
            <w:pPr>
              <w:jc w:val="right"/>
            </w:pPr>
          </w:p>
          <w:p w14:paraId="5B2E1554" w14:textId="77777777" w:rsidR="00476F20" w:rsidRDefault="00476F20">
            <w:pPr>
              <w:jc w:val="right"/>
            </w:pPr>
          </w:p>
          <w:p w14:paraId="11F52AD5" w14:textId="77777777" w:rsidR="00476F20" w:rsidRDefault="00000000">
            <w:pPr>
              <w:jc w:val="right"/>
            </w:pPr>
            <w:r>
              <w:rPr>
                <w:rtl/>
              </w:rPr>
              <w:t>عايض العنزي</w:t>
            </w:r>
          </w:p>
          <w:p w14:paraId="0578F5C3" w14:textId="77777777" w:rsidR="00476F20" w:rsidRDefault="00476F20">
            <w:pPr>
              <w:jc w:val="right"/>
            </w:pPr>
          </w:p>
          <w:p w14:paraId="0C78FF27" w14:textId="77777777" w:rsidR="00476F20" w:rsidRDefault="00476F20">
            <w:pPr>
              <w:jc w:val="right"/>
            </w:pPr>
          </w:p>
          <w:p w14:paraId="18E12F52" w14:textId="77777777" w:rsidR="00476F20" w:rsidRDefault="00476F20">
            <w:pPr>
              <w:jc w:val="right"/>
            </w:pPr>
          </w:p>
          <w:p w14:paraId="11E12074" w14:textId="77777777" w:rsidR="00476F20" w:rsidRDefault="00476F20">
            <w:pPr>
              <w:jc w:val="right"/>
            </w:pPr>
          </w:p>
          <w:p w14:paraId="04A6B672" w14:textId="77777777" w:rsidR="00476F20" w:rsidRDefault="00476F20">
            <w:pPr>
              <w:jc w:val="right"/>
            </w:pPr>
          </w:p>
          <w:p w14:paraId="0AB1DEA7" w14:textId="77777777" w:rsidR="00476F20" w:rsidRDefault="00476F20">
            <w:pPr>
              <w:jc w:val="right"/>
            </w:pPr>
          </w:p>
          <w:p w14:paraId="64B758B9" w14:textId="77777777" w:rsidR="00476F20" w:rsidRDefault="00476F20">
            <w:pPr>
              <w:jc w:val="right"/>
            </w:pPr>
          </w:p>
          <w:p w14:paraId="68D3A9EA" w14:textId="77777777" w:rsidR="00476F20" w:rsidRDefault="00476F20">
            <w:pPr>
              <w:jc w:val="right"/>
            </w:pPr>
          </w:p>
          <w:p w14:paraId="1B2A67C0" w14:textId="77777777" w:rsidR="00476F20" w:rsidRDefault="00476F20">
            <w:pPr>
              <w:jc w:val="right"/>
            </w:pPr>
          </w:p>
          <w:p w14:paraId="44DB0040" w14:textId="77777777" w:rsidR="00476F20" w:rsidRDefault="00476F20">
            <w:pPr>
              <w:jc w:val="right"/>
            </w:pPr>
          </w:p>
          <w:p w14:paraId="20A56660" w14:textId="77777777" w:rsidR="00476F20" w:rsidRDefault="00476F20">
            <w:pPr>
              <w:jc w:val="right"/>
            </w:pPr>
          </w:p>
          <w:p w14:paraId="04554386" w14:textId="77777777" w:rsidR="00476F20" w:rsidRDefault="00476F20">
            <w:pPr>
              <w:jc w:val="right"/>
            </w:pPr>
          </w:p>
          <w:p w14:paraId="560C2C91" w14:textId="77777777" w:rsidR="00476F20" w:rsidRDefault="00476F20">
            <w:pPr>
              <w:jc w:val="right"/>
            </w:pPr>
          </w:p>
          <w:p w14:paraId="2C169C0E" w14:textId="77777777" w:rsidR="00476F20" w:rsidRDefault="00476F20">
            <w:pPr>
              <w:jc w:val="right"/>
            </w:pPr>
          </w:p>
          <w:p w14:paraId="7A6D95B5" w14:textId="77777777" w:rsidR="00476F20" w:rsidRDefault="00476F20">
            <w:pPr>
              <w:jc w:val="right"/>
            </w:pPr>
          </w:p>
          <w:p w14:paraId="59152BAD" w14:textId="77777777" w:rsidR="00476F20" w:rsidRDefault="00000000">
            <w:pPr>
              <w:jc w:val="right"/>
            </w:pPr>
            <w:r>
              <w:t xml:space="preserve">Khawleh Diab, PhD </w:t>
            </w:r>
          </w:p>
          <w:p w14:paraId="1C396D7B" w14:textId="77777777" w:rsidR="00476F20" w:rsidRDefault="00476F20">
            <w:pPr>
              <w:jc w:val="right"/>
            </w:pPr>
          </w:p>
          <w:p w14:paraId="6229D528" w14:textId="77777777" w:rsidR="00476F20" w:rsidRDefault="00476F20">
            <w:pPr>
              <w:jc w:val="right"/>
            </w:pPr>
          </w:p>
          <w:p w14:paraId="79E358B0" w14:textId="77777777" w:rsidR="00476F20" w:rsidRDefault="00476F20">
            <w:pPr>
              <w:jc w:val="right"/>
            </w:pPr>
          </w:p>
          <w:p w14:paraId="21CE4D21" w14:textId="77777777" w:rsidR="00476F20" w:rsidRDefault="00476F20">
            <w:pPr>
              <w:jc w:val="right"/>
            </w:pPr>
          </w:p>
          <w:p w14:paraId="0271A1C4" w14:textId="77777777" w:rsidR="00476F20" w:rsidRDefault="00476F20">
            <w:pPr>
              <w:jc w:val="right"/>
            </w:pPr>
          </w:p>
          <w:p w14:paraId="5C578736" w14:textId="77777777" w:rsidR="00476F20" w:rsidRDefault="00476F20">
            <w:pPr>
              <w:jc w:val="right"/>
            </w:pPr>
          </w:p>
          <w:p w14:paraId="24EB0680" w14:textId="77777777" w:rsidR="00476F20" w:rsidRDefault="00476F20">
            <w:pPr>
              <w:jc w:val="right"/>
            </w:pPr>
          </w:p>
          <w:p w14:paraId="67652BD9" w14:textId="77777777" w:rsidR="00476F20" w:rsidRDefault="00476F20">
            <w:pPr>
              <w:jc w:val="right"/>
            </w:pPr>
          </w:p>
          <w:p w14:paraId="2F500B62" w14:textId="77777777" w:rsidR="00476F20" w:rsidRDefault="00476F20">
            <w:pPr>
              <w:jc w:val="right"/>
            </w:pPr>
          </w:p>
          <w:p w14:paraId="2CD1897E" w14:textId="77777777" w:rsidR="00476F20" w:rsidRDefault="00000000">
            <w:pPr>
              <w:jc w:val="right"/>
            </w:pPr>
            <w:r>
              <w:t>Abeer Dweik, PhD</w:t>
            </w:r>
          </w:p>
          <w:p w14:paraId="7D9466E9" w14:textId="77777777" w:rsidR="00476F20" w:rsidRDefault="00476F20">
            <w:pPr>
              <w:jc w:val="right"/>
            </w:pPr>
          </w:p>
          <w:p w14:paraId="413CE511" w14:textId="77777777" w:rsidR="00476F20" w:rsidRDefault="00476F20">
            <w:pPr>
              <w:jc w:val="right"/>
            </w:pPr>
          </w:p>
          <w:p w14:paraId="582C90B8" w14:textId="77777777" w:rsidR="00476F20" w:rsidRDefault="00476F20">
            <w:pPr>
              <w:jc w:val="right"/>
            </w:pPr>
          </w:p>
          <w:p w14:paraId="40B8D0FD" w14:textId="77777777" w:rsidR="00476F20" w:rsidRDefault="00476F20">
            <w:pPr>
              <w:jc w:val="right"/>
            </w:pPr>
          </w:p>
          <w:p w14:paraId="0D365434" w14:textId="77777777" w:rsidR="00476F20" w:rsidRDefault="00476F20">
            <w:pPr>
              <w:jc w:val="right"/>
            </w:pPr>
          </w:p>
          <w:p w14:paraId="7848FDA5" w14:textId="77777777" w:rsidR="00476F20" w:rsidRDefault="00476F20">
            <w:pPr>
              <w:jc w:val="right"/>
            </w:pPr>
          </w:p>
          <w:p w14:paraId="233789F8" w14:textId="77777777" w:rsidR="00476F20" w:rsidRDefault="00476F20">
            <w:pPr>
              <w:jc w:val="right"/>
            </w:pPr>
          </w:p>
          <w:p w14:paraId="24B4BFA5" w14:textId="77777777" w:rsidR="00476F20" w:rsidRDefault="00476F20">
            <w:pPr>
              <w:jc w:val="right"/>
            </w:pPr>
          </w:p>
          <w:p w14:paraId="4528DA88" w14:textId="77777777" w:rsidR="00476F20" w:rsidRDefault="00476F20">
            <w:pPr>
              <w:jc w:val="right"/>
            </w:pPr>
          </w:p>
          <w:p w14:paraId="4B547915" w14:textId="77777777" w:rsidR="00476F20" w:rsidRDefault="00476F20">
            <w:pPr>
              <w:jc w:val="right"/>
            </w:pPr>
          </w:p>
          <w:p w14:paraId="02B60721" w14:textId="77777777" w:rsidR="00476F20" w:rsidRDefault="00476F20">
            <w:pPr>
              <w:jc w:val="right"/>
            </w:pPr>
          </w:p>
          <w:p w14:paraId="1C3C3111" w14:textId="77777777" w:rsidR="00476F20" w:rsidRDefault="00000000">
            <w:pPr>
              <w:jc w:val="right"/>
            </w:pPr>
            <w:r>
              <w:t>Abdullah Alorainy</w:t>
            </w:r>
          </w:p>
          <w:p w14:paraId="4C3315DF" w14:textId="77777777" w:rsidR="00476F20" w:rsidRDefault="00476F20">
            <w:pPr>
              <w:jc w:val="right"/>
            </w:pPr>
          </w:p>
          <w:p w14:paraId="5EDADB6F" w14:textId="77777777" w:rsidR="00476F20" w:rsidRDefault="00476F20">
            <w:pPr>
              <w:jc w:val="right"/>
            </w:pPr>
          </w:p>
          <w:p w14:paraId="0D211FD9" w14:textId="77777777" w:rsidR="00476F20" w:rsidRDefault="00476F20">
            <w:pPr>
              <w:jc w:val="right"/>
            </w:pPr>
          </w:p>
          <w:p w14:paraId="4ACF783C" w14:textId="77777777" w:rsidR="00476F20" w:rsidRDefault="00476F20">
            <w:pPr>
              <w:jc w:val="right"/>
            </w:pPr>
          </w:p>
          <w:p w14:paraId="14447CAD" w14:textId="77777777" w:rsidR="00476F20" w:rsidRDefault="00476F20">
            <w:pPr>
              <w:jc w:val="right"/>
            </w:pPr>
          </w:p>
          <w:p w14:paraId="226FBB63" w14:textId="77777777" w:rsidR="00476F20" w:rsidRDefault="00476F20">
            <w:pPr>
              <w:jc w:val="right"/>
            </w:pPr>
          </w:p>
          <w:p w14:paraId="337483D5" w14:textId="77777777" w:rsidR="00476F20" w:rsidRDefault="00476F20">
            <w:pPr>
              <w:jc w:val="right"/>
            </w:pPr>
          </w:p>
          <w:p w14:paraId="17F24511" w14:textId="77777777" w:rsidR="00476F20" w:rsidRDefault="00476F20">
            <w:pPr>
              <w:jc w:val="right"/>
            </w:pPr>
          </w:p>
          <w:p w14:paraId="445069FA" w14:textId="77777777" w:rsidR="00476F20" w:rsidRDefault="00476F20">
            <w:pPr>
              <w:jc w:val="right"/>
            </w:pPr>
          </w:p>
          <w:p w14:paraId="5BFE7CA0" w14:textId="77777777" w:rsidR="00476F20" w:rsidRDefault="00476F20">
            <w:pPr>
              <w:jc w:val="right"/>
            </w:pPr>
          </w:p>
          <w:p w14:paraId="4CFFFA0A" w14:textId="77777777" w:rsidR="00476F20" w:rsidRDefault="00000000">
            <w:pPr>
              <w:jc w:val="right"/>
            </w:pPr>
            <w:r>
              <w:t xml:space="preserve">Nashmiah Almutairi </w:t>
            </w:r>
          </w:p>
          <w:p w14:paraId="13282B66" w14:textId="77777777" w:rsidR="00476F20" w:rsidRDefault="00476F20">
            <w:pPr>
              <w:jc w:val="right"/>
            </w:pPr>
          </w:p>
          <w:p w14:paraId="0715B2C3" w14:textId="77777777" w:rsidR="00476F20" w:rsidRDefault="00476F20">
            <w:pPr>
              <w:jc w:val="right"/>
            </w:pPr>
          </w:p>
          <w:p w14:paraId="667799FC" w14:textId="77777777" w:rsidR="00476F20" w:rsidRDefault="00476F20">
            <w:pPr>
              <w:jc w:val="right"/>
            </w:pPr>
          </w:p>
          <w:p w14:paraId="155B4CC3" w14:textId="77777777" w:rsidR="00476F20" w:rsidRDefault="00476F20">
            <w:pPr>
              <w:jc w:val="right"/>
            </w:pPr>
          </w:p>
          <w:p w14:paraId="6A9CA41D" w14:textId="77777777" w:rsidR="00476F20" w:rsidRDefault="00476F20">
            <w:pPr>
              <w:jc w:val="right"/>
            </w:pPr>
          </w:p>
          <w:p w14:paraId="1650CD1F" w14:textId="77777777" w:rsidR="00476F20" w:rsidRDefault="00476F20">
            <w:pPr>
              <w:jc w:val="right"/>
            </w:pPr>
          </w:p>
          <w:p w14:paraId="34D9D6E9" w14:textId="77777777" w:rsidR="00476F20" w:rsidRDefault="00476F20">
            <w:pPr>
              <w:jc w:val="right"/>
            </w:pPr>
          </w:p>
          <w:p w14:paraId="24166869" w14:textId="77777777" w:rsidR="00476F20" w:rsidRDefault="00476F20">
            <w:pPr>
              <w:jc w:val="right"/>
            </w:pPr>
          </w:p>
          <w:p w14:paraId="0AB04DBA" w14:textId="77777777" w:rsidR="00476F20" w:rsidRDefault="00476F20">
            <w:pPr>
              <w:jc w:val="right"/>
            </w:pPr>
          </w:p>
          <w:p w14:paraId="28A29A49" w14:textId="77777777" w:rsidR="00476F20" w:rsidRDefault="00476F20">
            <w:pPr>
              <w:jc w:val="right"/>
            </w:pPr>
          </w:p>
          <w:p w14:paraId="0105A177" w14:textId="77777777" w:rsidR="00476F20" w:rsidRDefault="00476F20">
            <w:pPr>
              <w:jc w:val="right"/>
            </w:pPr>
          </w:p>
          <w:p w14:paraId="500FF585" w14:textId="77777777" w:rsidR="00476F20" w:rsidRDefault="00476F20">
            <w:pPr>
              <w:jc w:val="right"/>
            </w:pPr>
          </w:p>
          <w:p w14:paraId="0F4ADE5D" w14:textId="77777777" w:rsidR="00476F20" w:rsidRDefault="00476F20">
            <w:pPr>
              <w:jc w:val="right"/>
            </w:pPr>
          </w:p>
          <w:p w14:paraId="46415C11" w14:textId="77777777" w:rsidR="00476F20" w:rsidRDefault="00000000">
            <w:pPr>
              <w:jc w:val="right"/>
            </w:pPr>
            <w:r>
              <w:t xml:space="preserve">Rawan Alkhateeb  </w:t>
            </w:r>
          </w:p>
          <w:p w14:paraId="5475E08D" w14:textId="77777777" w:rsidR="00476F20" w:rsidRDefault="00476F20"/>
          <w:p w14:paraId="49345C09" w14:textId="77777777" w:rsidR="00476F20" w:rsidRDefault="00476F20"/>
          <w:p w14:paraId="78BBA4CD" w14:textId="77777777" w:rsidR="00476F20" w:rsidRDefault="00476F20"/>
          <w:p w14:paraId="51AE3D04" w14:textId="77777777" w:rsidR="00476F20" w:rsidRDefault="00476F20"/>
          <w:p w14:paraId="246795B3" w14:textId="77777777" w:rsidR="00476F20" w:rsidRDefault="00476F20"/>
          <w:p w14:paraId="34E6C64D" w14:textId="77777777" w:rsidR="00476F20" w:rsidRDefault="00476F20"/>
          <w:p w14:paraId="14523C63" w14:textId="77777777" w:rsidR="00476F20" w:rsidRDefault="00476F20"/>
          <w:p w14:paraId="31E34F39" w14:textId="77777777" w:rsidR="00476F20" w:rsidRDefault="00476F20"/>
          <w:p w14:paraId="78630C74" w14:textId="77777777" w:rsidR="00476F20" w:rsidRDefault="00476F20"/>
          <w:p w14:paraId="0AE1BAAD" w14:textId="77777777" w:rsidR="00476F20" w:rsidRDefault="00000000">
            <w:r>
              <w:t xml:space="preserve">Baseleh Mahasneh </w:t>
            </w:r>
          </w:p>
          <w:p w14:paraId="10C32E21" w14:textId="77777777" w:rsidR="00476F20" w:rsidRDefault="00000000">
            <w:r>
              <w:t>December, 2022</w:t>
            </w:r>
          </w:p>
          <w:p w14:paraId="2ACD7311" w14:textId="77777777" w:rsidR="00476F20" w:rsidRDefault="00476F20"/>
          <w:p w14:paraId="26C42D2B" w14:textId="77777777" w:rsidR="00476F20" w:rsidRDefault="00476F20"/>
          <w:p w14:paraId="4F0583DE" w14:textId="77777777" w:rsidR="00476F20" w:rsidRDefault="00476F20"/>
          <w:p w14:paraId="21A0ACCC" w14:textId="77777777" w:rsidR="00476F20" w:rsidRDefault="00476F20"/>
          <w:p w14:paraId="2C11DD16" w14:textId="77777777" w:rsidR="00476F20" w:rsidRDefault="00476F20"/>
          <w:p w14:paraId="445B59B4" w14:textId="77777777" w:rsidR="00476F20" w:rsidRDefault="00476F20"/>
          <w:p w14:paraId="7F8D1784" w14:textId="77777777" w:rsidR="00476F20" w:rsidRDefault="00476F20"/>
          <w:p w14:paraId="62CC2DF1" w14:textId="77777777" w:rsidR="00476F20" w:rsidRDefault="00476F20"/>
          <w:p w14:paraId="4E0B74A8" w14:textId="77777777" w:rsidR="00476F20" w:rsidRDefault="00476F20"/>
          <w:p w14:paraId="28871F68" w14:textId="77777777" w:rsidR="00476F20" w:rsidRDefault="00476F20"/>
          <w:p w14:paraId="62CCB278" w14:textId="77777777" w:rsidR="00476F20" w:rsidRDefault="00476F20"/>
          <w:p w14:paraId="61E78FB1" w14:textId="77777777" w:rsidR="00476F20" w:rsidRDefault="00476F20"/>
          <w:p w14:paraId="0B805AF0" w14:textId="77777777" w:rsidR="00476F20" w:rsidRDefault="00000000">
            <w:r>
              <w:t xml:space="preserve">Bedour Alhati ( Kuwaiti student)    January , 2023 </w:t>
            </w:r>
          </w:p>
        </w:tc>
        <w:tc>
          <w:tcPr>
            <w:tcW w:w="2952" w:type="dxa"/>
          </w:tcPr>
          <w:p w14:paraId="562D504D" w14:textId="77777777" w:rsidR="00476F20" w:rsidRDefault="00000000">
            <w:pPr>
              <w:jc w:val="right"/>
            </w:pPr>
            <w:r>
              <w:t xml:space="preserve">Amman Arab university </w:t>
            </w:r>
          </w:p>
          <w:p w14:paraId="236E6CC5" w14:textId="77777777" w:rsidR="00476F20" w:rsidRDefault="00476F20">
            <w:pPr>
              <w:jc w:val="right"/>
            </w:pPr>
          </w:p>
          <w:p w14:paraId="5E4F9064" w14:textId="77777777" w:rsidR="00476F20" w:rsidRDefault="00476F20">
            <w:pPr>
              <w:jc w:val="right"/>
            </w:pPr>
          </w:p>
          <w:p w14:paraId="2D632977" w14:textId="77777777" w:rsidR="00476F20" w:rsidRDefault="00000000">
            <w:pPr>
              <w:jc w:val="right"/>
            </w:pPr>
            <w:r>
              <w:t xml:space="preserve">University of </w:t>
            </w:r>
          </w:p>
          <w:p w14:paraId="503A8B9A" w14:textId="77777777" w:rsidR="00476F20" w:rsidRDefault="00000000">
            <w:pPr>
              <w:jc w:val="right"/>
            </w:pPr>
            <w:r>
              <w:t>Jordan</w:t>
            </w:r>
          </w:p>
          <w:p w14:paraId="710A76D2" w14:textId="77777777" w:rsidR="00476F20" w:rsidRDefault="00476F20">
            <w:pPr>
              <w:jc w:val="right"/>
            </w:pPr>
          </w:p>
          <w:p w14:paraId="397D5B5D" w14:textId="77777777" w:rsidR="00476F20" w:rsidRDefault="00476F20">
            <w:pPr>
              <w:jc w:val="right"/>
            </w:pPr>
          </w:p>
          <w:p w14:paraId="1926C90B" w14:textId="77777777" w:rsidR="00476F20" w:rsidRDefault="00476F20">
            <w:pPr>
              <w:jc w:val="right"/>
            </w:pPr>
          </w:p>
          <w:p w14:paraId="7FFB5EB1" w14:textId="77777777" w:rsidR="00476F20" w:rsidRDefault="00476F20">
            <w:pPr>
              <w:jc w:val="right"/>
            </w:pPr>
          </w:p>
          <w:p w14:paraId="696CB93D" w14:textId="77777777" w:rsidR="00476F20" w:rsidRDefault="00476F20">
            <w:pPr>
              <w:jc w:val="right"/>
            </w:pPr>
          </w:p>
          <w:p w14:paraId="0B0B4CA1" w14:textId="77777777" w:rsidR="00476F20" w:rsidRDefault="00476F20">
            <w:pPr>
              <w:jc w:val="right"/>
            </w:pPr>
          </w:p>
          <w:p w14:paraId="4B876C71" w14:textId="77777777" w:rsidR="00476F20" w:rsidRDefault="00000000">
            <w:pPr>
              <w:jc w:val="right"/>
            </w:pPr>
            <w:r>
              <w:t xml:space="preserve">University of </w:t>
            </w:r>
          </w:p>
          <w:p w14:paraId="25580E7C" w14:textId="77777777" w:rsidR="00476F20" w:rsidRDefault="00000000">
            <w:pPr>
              <w:jc w:val="right"/>
            </w:pPr>
            <w:r>
              <w:t>Jordan</w:t>
            </w:r>
          </w:p>
          <w:p w14:paraId="3E305FF2" w14:textId="77777777" w:rsidR="00476F20" w:rsidRDefault="00476F20">
            <w:pPr>
              <w:jc w:val="right"/>
            </w:pPr>
          </w:p>
          <w:p w14:paraId="60DDA9E5" w14:textId="77777777" w:rsidR="00476F20" w:rsidRDefault="00476F20">
            <w:pPr>
              <w:jc w:val="right"/>
            </w:pPr>
          </w:p>
          <w:p w14:paraId="32CB8E02" w14:textId="77777777" w:rsidR="00476F20" w:rsidRDefault="00476F20">
            <w:pPr>
              <w:jc w:val="right"/>
            </w:pPr>
          </w:p>
          <w:p w14:paraId="4613B812" w14:textId="77777777" w:rsidR="00476F20" w:rsidRDefault="00476F20">
            <w:pPr>
              <w:jc w:val="right"/>
            </w:pPr>
          </w:p>
          <w:p w14:paraId="7D89601B" w14:textId="77777777" w:rsidR="00476F20" w:rsidRDefault="00476F20">
            <w:pPr>
              <w:jc w:val="right"/>
            </w:pPr>
          </w:p>
          <w:p w14:paraId="1A38D649" w14:textId="77777777" w:rsidR="00476F20" w:rsidRDefault="00476F20">
            <w:pPr>
              <w:jc w:val="right"/>
            </w:pPr>
          </w:p>
          <w:p w14:paraId="11816658" w14:textId="77777777" w:rsidR="00476F20" w:rsidRDefault="00476F20">
            <w:pPr>
              <w:jc w:val="right"/>
            </w:pPr>
          </w:p>
          <w:p w14:paraId="2C3FFDCF" w14:textId="77777777" w:rsidR="00476F20" w:rsidRDefault="00476F20">
            <w:pPr>
              <w:jc w:val="right"/>
            </w:pPr>
          </w:p>
          <w:p w14:paraId="2DF8BEC0" w14:textId="77777777" w:rsidR="00476F20" w:rsidRDefault="00476F20">
            <w:pPr>
              <w:jc w:val="right"/>
            </w:pPr>
          </w:p>
          <w:p w14:paraId="3ABA8957" w14:textId="77777777" w:rsidR="00476F20" w:rsidRDefault="00000000">
            <w:pPr>
              <w:jc w:val="right"/>
            </w:pPr>
            <w:r>
              <w:t>Imam university/ Saudi Arabia</w:t>
            </w:r>
          </w:p>
          <w:p w14:paraId="2133B449" w14:textId="77777777" w:rsidR="00476F20" w:rsidRDefault="00476F20">
            <w:pPr>
              <w:jc w:val="right"/>
            </w:pPr>
          </w:p>
          <w:p w14:paraId="57981AA7" w14:textId="77777777" w:rsidR="00476F20" w:rsidRDefault="00476F20">
            <w:pPr>
              <w:jc w:val="right"/>
            </w:pPr>
          </w:p>
          <w:p w14:paraId="0143531C" w14:textId="77777777" w:rsidR="00476F20" w:rsidRDefault="00476F20">
            <w:pPr>
              <w:jc w:val="right"/>
            </w:pPr>
          </w:p>
          <w:p w14:paraId="0ED815DE" w14:textId="77777777" w:rsidR="00476F20" w:rsidRDefault="00476F20">
            <w:pPr>
              <w:jc w:val="right"/>
            </w:pPr>
          </w:p>
          <w:p w14:paraId="12CB9E13" w14:textId="77777777" w:rsidR="00476F20" w:rsidRDefault="00000000">
            <w:pPr>
              <w:jc w:val="right"/>
            </w:pPr>
            <w:r>
              <w:t>The world Islamic Sciences University</w:t>
            </w:r>
          </w:p>
          <w:p w14:paraId="287BF544" w14:textId="77777777" w:rsidR="00476F20" w:rsidRDefault="00476F20">
            <w:pPr>
              <w:jc w:val="right"/>
            </w:pPr>
          </w:p>
          <w:p w14:paraId="367CEFEF" w14:textId="77777777" w:rsidR="00476F20" w:rsidRDefault="00476F20">
            <w:pPr>
              <w:jc w:val="right"/>
            </w:pPr>
          </w:p>
          <w:p w14:paraId="720D64D2" w14:textId="77777777" w:rsidR="00476F20" w:rsidRDefault="00476F20">
            <w:pPr>
              <w:jc w:val="right"/>
            </w:pPr>
          </w:p>
          <w:p w14:paraId="06E1CF44" w14:textId="77777777" w:rsidR="00476F20" w:rsidRDefault="00476F20">
            <w:pPr>
              <w:jc w:val="right"/>
            </w:pPr>
          </w:p>
          <w:p w14:paraId="1FD92AAA" w14:textId="77777777" w:rsidR="00476F20" w:rsidRDefault="00476F20">
            <w:pPr>
              <w:jc w:val="right"/>
            </w:pPr>
          </w:p>
          <w:p w14:paraId="69466FC1" w14:textId="77777777" w:rsidR="00476F20" w:rsidRDefault="00476F20">
            <w:pPr>
              <w:jc w:val="right"/>
            </w:pPr>
          </w:p>
          <w:p w14:paraId="4E3A4190" w14:textId="77777777" w:rsidR="00476F20" w:rsidRDefault="00476F20">
            <w:pPr>
              <w:jc w:val="right"/>
            </w:pPr>
          </w:p>
          <w:p w14:paraId="2BF21438" w14:textId="77777777" w:rsidR="00476F20" w:rsidRDefault="00476F20">
            <w:pPr>
              <w:jc w:val="right"/>
            </w:pPr>
          </w:p>
          <w:p w14:paraId="00FE7932" w14:textId="77777777" w:rsidR="00476F20" w:rsidRDefault="00000000">
            <w:pPr>
              <w:jc w:val="right"/>
            </w:pPr>
            <w:r>
              <w:t>The world Islamic Sciences University</w:t>
            </w:r>
          </w:p>
          <w:p w14:paraId="3D7C2644" w14:textId="77777777" w:rsidR="00476F20" w:rsidRDefault="00476F20">
            <w:pPr>
              <w:jc w:val="right"/>
            </w:pPr>
          </w:p>
          <w:p w14:paraId="5ED4D3E5" w14:textId="77777777" w:rsidR="00476F20" w:rsidRDefault="00476F20">
            <w:pPr>
              <w:jc w:val="right"/>
            </w:pPr>
          </w:p>
          <w:p w14:paraId="25D1F1A7" w14:textId="77777777" w:rsidR="00476F20" w:rsidRDefault="00476F20">
            <w:pPr>
              <w:jc w:val="right"/>
            </w:pPr>
          </w:p>
          <w:p w14:paraId="02305802" w14:textId="77777777" w:rsidR="00476F20" w:rsidRDefault="00476F20">
            <w:pPr>
              <w:jc w:val="right"/>
            </w:pPr>
          </w:p>
          <w:p w14:paraId="13ACEB05" w14:textId="77777777" w:rsidR="00476F20" w:rsidRDefault="00476F20">
            <w:pPr>
              <w:jc w:val="right"/>
            </w:pPr>
          </w:p>
          <w:p w14:paraId="6BC0CB53" w14:textId="77777777" w:rsidR="00476F20" w:rsidRDefault="00476F20">
            <w:pPr>
              <w:jc w:val="right"/>
            </w:pPr>
          </w:p>
          <w:p w14:paraId="5E451BF2" w14:textId="77777777" w:rsidR="00476F20" w:rsidRDefault="00476F20">
            <w:pPr>
              <w:jc w:val="right"/>
            </w:pPr>
          </w:p>
          <w:p w14:paraId="1C4E093A" w14:textId="77777777" w:rsidR="00476F20" w:rsidRDefault="00476F20">
            <w:pPr>
              <w:jc w:val="right"/>
            </w:pPr>
          </w:p>
          <w:p w14:paraId="78C4C8A3" w14:textId="77777777" w:rsidR="00476F20" w:rsidRDefault="00476F20">
            <w:pPr>
              <w:jc w:val="right"/>
            </w:pPr>
          </w:p>
          <w:p w14:paraId="30521BDD" w14:textId="77777777" w:rsidR="00476F20" w:rsidRDefault="00476F20">
            <w:pPr>
              <w:jc w:val="right"/>
            </w:pPr>
          </w:p>
          <w:p w14:paraId="5903B07F" w14:textId="77777777" w:rsidR="00476F20" w:rsidRDefault="00000000">
            <w:pPr>
              <w:jc w:val="right"/>
            </w:pPr>
            <w:r>
              <w:t>Imam Mohammad University/KSA</w:t>
            </w:r>
          </w:p>
          <w:p w14:paraId="7D96CF5A" w14:textId="77777777" w:rsidR="00476F20" w:rsidRDefault="00476F20">
            <w:pPr>
              <w:jc w:val="right"/>
            </w:pPr>
          </w:p>
          <w:p w14:paraId="1D9D9A05" w14:textId="77777777" w:rsidR="00476F20" w:rsidRDefault="00476F20">
            <w:pPr>
              <w:jc w:val="right"/>
            </w:pPr>
          </w:p>
          <w:p w14:paraId="422A8211" w14:textId="77777777" w:rsidR="00476F20" w:rsidRDefault="00476F20">
            <w:pPr>
              <w:jc w:val="right"/>
            </w:pPr>
          </w:p>
          <w:p w14:paraId="73CC8E41" w14:textId="77777777" w:rsidR="00476F20" w:rsidRDefault="00476F20">
            <w:pPr>
              <w:jc w:val="right"/>
            </w:pPr>
          </w:p>
          <w:p w14:paraId="097A49C7" w14:textId="77777777" w:rsidR="00476F20" w:rsidRDefault="00476F20">
            <w:pPr>
              <w:jc w:val="right"/>
            </w:pPr>
          </w:p>
          <w:p w14:paraId="336D1C01" w14:textId="77777777" w:rsidR="00476F20" w:rsidRDefault="00476F20">
            <w:pPr>
              <w:jc w:val="right"/>
            </w:pPr>
          </w:p>
          <w:p w14:paraId="7BD81B7D" w14:textId="77777777" w:rsidR="00476F20" w:rsidRDefault="00476F20">
            <w:pPr>
              <w:jc w:val="right"/>
            </w:pPr>
          </w:p>
          <w:p w14:paraId="2CA39567" w14:textId="77777777" w:rsidR="00476F20" w:rsidRDefault="00476F20">
            <w:pPr>
              <w:jc w:val="right"/>
            </w:pPr>
          </w:p>
          <w:p w14:paraId="1AA76829" w14:textId="77777777" w:rsidR="00476F20" w:rsidRDefault="00476F20">
            <w:pPr>
              <w:jc w:val="right"/>
            </w:pPr>
          </w:p>
          <w:p w14:paraId="2353BB46" w14:textId="77777777" w:rsidR="00476F20" w:rsidRDefault="00476F20">
            <w:pPr>
              <w:jc w:val="right"/>
            </w:pPr>
          </w:p>
          <w:p w14:paraId="5E441FC1" w14:textId="77777777" w:rsidR="00476F20" w:rsidRDefault="00000000">
            <w:pPr>
              <w:jc w:val="right"/>
            </w:pPr>
            <w:r>
              <w:t xml:space="preserve">Imam Mohammad University/KSA      </w:t>
            </w:r>
          </w:p>
          <w:p w14:paraId="76831935" w14:textId="77777777" w:rsidR="00476F20" w:rsidRDefault="00476F20">
            <w:pPr>
              <w:jc w:val="right"/>
            </w:pPr>
          </w:p>
          <w:p w14:paraId="1E6B0E40" w14:textId="77777777" w:rsidR="00476F20" w:rsidRDefault="00476F20">
            <w:pPr>
              <w:jc w:val="right"/>
            </w:pPr>
          </w:p>
          <w:p w14:paraId="0C0E7ACE" w14:textId="77777777" w:rsidR="00476F20" w:rsidRDefault="00476F20">
            <w:pPr>
              <w:jc w:val="right"/>
            </w:pPr>
          </w:p>
          <w:p w14:paraId="2289E43D" w14:textId="77777777" w:rsidR="00476F20" w:rsidRDefault="00476F20">
            <w:pPr>
              <w:jc w:val="right"/>
            </w:pPr>
          </w:p>
          <w:p w14:paraId="1F05C2DE" w14:textId="77777777" w:rsidR="00476F20" w:rsidRDefault="00476F20">
            <w:pPr>
              <w:jc w:val="right"/>
            </w:pPr>
          </w:p>
          <w:p w14:paraId="3B1175CC" w14:textId="77777777" w:rsidR="00476F20" w:rsidRDefault="00476F20">
            <w:pPr>
              <w:jc w:val="right"/>
            </w:pPr>
          </w:p>
          <w:p w14:paraId="27E0E0F6" w14:textId="77777777" w:rsidR="00476F20" w:rsidRDefault="00476F20">
            <w:pPr>
              <w:jc w:val="right"/>
            </w:pPr>
          </w:p>
          <w:p w14:paraId="79230CA3" w14:textId="77777777" w:rsidR="00476F20" w:rsidRDefault="00476F20">
            <w:pPr>
              <w:jc w:val="right"/>
            </w:pPr>
          </w:p>
          <w:p w14:paraId="50A8D029" w14:textId="77777777" w:rsidR="00476F20" w:rsidRDefault="00476F20">
            <w:pPr>
              <w:jc w:val="right"/>
            </w:pPr>
          </w:p>
          <w:p w14:paraId="774693FA" w14:textId="77777777" w:rsidR="00476F20" w:rsidRDefault="00476F20">
            <w:pPr>
              <w:jc w:val="right"/>
            </w:pPr>
          </w:p>
          <w:p w14:paraId="69A7CAEA" w14:textId="77777777" w:rsidR="00476F20" w:rsidRDefault="00476F20">
            <w:pPr>
              <w:jc w:val="right"/>
            </w:pPr>
          </w:p>
          <w:p w14:paraId="65205ED4" w14:textId="77777777" w:rsidR="00476F20" w:rsidRDefault="00000000">
            <w:pPr>
              <w:jc w:val="right"/>
            </w:pPr>
            <w:r>
              <w:t>The University of Jordan</w:t>
            </w:r>
          </w:p>
          <w:p w14:paraId="25E2D378" w14:textId="77777777" w:rsidR="00476F20" w:rsidRDefault="00476F20">
            <w:pPr>
              <w:jc w:val="right"/>
            </w:pPr>
          </w:p>
          <w:p w14:paraId="09D75E04" w14:textId="77777777" w:rsidR="00476F20" w:rsidRDefault="00476F20">
            <w:pPr>
              <w:jc w:val="right"/>
            </w:pPr>
          </w:p>
          <w:p w14:paraId="263E7481" w14:textId="77777777" w:rsidR="00476F20" w:rsidRDefault="00476F20">
            <w:pPr>
              <w:jc w:val="right"/>
            </w:pPr>
          </w:p>
          <w:p w14:paraId="4508436B" w14:textId="77777777" w:rsidR="00476F20" w:rsidRDefault="00476F20">
            <w:pPr>
              <w:jc w:val="right"/>
            </w:pPr>
          </w:p>
          <w:p w14:paraId="690F2F71" w14:textId="77777777" w:rsidR="00476F20" w:rsidRDefault="00476F20">
            <w:pPr>
              <w:jc w:val="right"/>
            </w:pPr>
          </w:p>
          <w:p w14:paraId="069BFE83" w14:textId="77777777" w:rsidR="00476F20" w:rsidRDefault="00476F20">
            <w:pPr>
              <w:jc w:val="right"/>
            </w:pPr>
          </w:p>
          <w:p w14:paraId="297F8FC1" w14:textId="77777777" w:rsidR="00476F20" w:rsidRDefault="00476F20">
            <w:pPr>
              <w:jc w:val="right"/>
            </w:pPr>
          </w:p>
          <w:p w14:paraId="1DBAA061" w14:textId="77777777" w:rsidR="00476F20" w:rsidRDefault="00476F20">
            <w:pPr>
              <w:jc w:val="right"/>
            </w:pPr>
          </w:p>
          <w:p w14:paraId="1BA764BC" w14:textId="77777777" w:rsidR="00476F20" w:rsidRDefault="00476F20">
            <w:pPr>
              <w:jc w:val="right"/>
            </w:pPr>
          </w:p>
          <w:p w14:paraId="7FD03C50" w14:textId="77777777" w:rsidR="00476F20" w:rsidRDefault="00000000">
            <w:pPr>
              <w:jc w:val="right"/>
            </w:pPr>
            <w:r>
              <w:t xml:space="preserve">The University of Jordan </w:t>
            </w:r>
          </w:p>
          <w:p w14:paraId="72A6B5DB" w14:textId="77777777" w:rsidR="00476F20" w:rsidRDefault="00476F20">
            <w:pPr>
              <w:jc w:val="right"/>
            </w:pPr>
          </w:p>
          <w:p w14:paraId="009B88E0" w14:textId="77777777" w:rsidR="00476F20" w:rsidRDefault="00476F20">
            <w:pPr>
              <w:jc w:val="right"/>
            </w:pPr>
          </w:p>
          <w:p w14:paraId="69DEA5A8" w14:textId="77777777" w:rsidR="00476F20" w:rsidRDefault="00476F20">
            <w:pPr>
              <w:jc w:val="right"/>
            </w:pPr>
          </w:p>
          <w:p w14:paraId="1D860549" w14:textId="77777777" w:rsidR="00476F20" w:rsidRDefault="00476F20">
            <w:pPr>
              <w:jc w:val="right"/>
            </w:pPr>
          </w:p>
          <w:p w14:paraId="39858C00" w14:textId="77777777" w:rsidR="00476F20" w:rsidRDefault="00476F20">
            <w:pPr>
              <w:jc w:val="right"/>
            </w:pPr>
          </w:p>
          <w:p w14:paraId="5358A49B" w14:textId="77777777" w:rsidR="00476F20" w:rsidRDefault="00476F20">
            <w:pPr>
              <w:jc w:val="right"/>
            </w:pPr>
          </w:p>
          <w:p w14:paraId="0AAFA887" w14:textId="77777777" w:rsidR="00476F20" w:rsidRDefault="00476F20">
            <w:pPr>
              <w:jc w:val="right"/>
            </w:pPr>
          </w:p>
          <w:p w14:paraId="0FE0EAD5" w14:textId="77777777" w:rsidR="00476F20" w:rsidRDefault="00476F20">
            <w:pPr>
              <w:jc w:val="right"/>
            </w:pPr>
          </w:p>
          <w:p w14:paraId="429DB22A" w14:textId="77777777" w:rsidR="00476F20" w:rsidRDefault="00476F20">
            <w:pPr>
              <w:jc w:val="right"/>
            </w:pPr>
          </w:p>
          <w:p w14:paraId="36C8C55B" w14:textId="77777777" w:rsidR="00476F20" w:rsidRDefault="00476F20">
            <w:pPr>
              <w:jc w:val="right"/>
            </w:pPr>
          </w:p>
          <w:p w14:paraId="4F481491" w14:textId="77777777" w:rsidR="00476F20" w:rsidRDefault="00476F20">
            <w:pPr>
              <w:jc w:val="right"/>
            </w:pPr>
          </w:p>
          <w:p w14:paraId="1B49D6B8" w14:textId="77777777" w:rsidR="00476F20" w:rsidRDefault="00476F20">
            <w:pPr>
              <w:jc w:val="right"/>
            </w:pPr>
          </w:p>
          <w:p w14:paraId="7ABF14BA" w14:textId="77777777" w:rsidR="00476F20" w:rsidRDefault="00476F20">
            <w:pPr>
              <w:jc w:val="right"/>
            </w:pPr>
          </w:p>
          <w:p w14:paraId="0F8B1324" w14:textId="77777777" w:rsidR="00476F20" w:rsidRDefault="00000000">
            <w:pPr>
              <w:jc w:val="right"/>
            </w:pPr>
            <w:r>
              <w:t xml:space="preserve">The University of Jordan        </w:t>
            </w:r>
          </w:p>
        </w:tc>
      </w:tr>
    </w:tbl>
    <w:p w14:paraId="3129DD7B" w14:textId="77777777" w:rsidR="00476F20" w:rsidRDefault="00476F20"/>
    <w:p w14:paraId="2E227B58" w14:textId="77777777" w:rsidR="00476F20" w:rsidRDefault="00000000">
      <w:pPr>
        <w:rPr>
          <w:b/>
        </w:rPr>
      </w:pPr>
      <w:r>
        <w:rPr>
          <w:b/>
          <w:u w:val="single"/>
        </w:rPr>
        <w:t>Conferences</w:t>
      </w:r>
      <w:r>
        <w:rPr>
          <w:b/>
        </w:rPr>
        <w:t xml:space="preserve"> </w:t>
      </w:r>
    </w:p>
    <w:p w14:paraId="7BE2B9A1" w14:textId="77777777" w:rsidR="00476F20" w:rsidRDefault="00000000">
      <w:pPr>
        <w:numPr>
          <w:ilvl w:val="0"/>
          <w:numId w:val="2"/>
        </w:numPr>
        <w:spacing w:after="0" w:line="240" w:lineRule="auto"/>
        <w:rPr>
          <w:b/>
        </w:rPr>
      </w:pPr>
      <w:r>
        <w:rPr>
          <w:b/>
        </w:rPr>
        <w:t>Participating and giving a presentation in the fifth international conference on language, literature and culture held at Minia University at Egypt 2005</w:t>
      </w:r>
    </w:p>
    <w:p w14:paraId="43F84D73" w14:textId="77777777" w:rsidR="00476F20" w:rsidRDefault="00000000">
      <w:pPr>
        <w:numPr>
          <w:ilvl w:val="0"/>
          <w:numId w:val="2"/>
        </w:numPr>
        <w:spacing w:after="0" w:line="240" w:lineRule="auto"/>
        <w:rPr>
          <w:b/>
        </w:rPr>
      </w:pPr>
      <w:r>
        <w:rPr>
          <w:b/>
        </w:rPr>
        <w:t xml:space="preserve">Participation and giving a presentation in the fifth international conference: CARLA Language Teacher Education Conference 2007 at the university of Minnesota/ USA. </w:t>
      </w:r>
    </w:p>
    <w:p w14:paraId="27C00746" w14:textId="77777777" w:rsidR="00476F20" w:rsidRDefault="00000000">
      <w:pPr>
        <w:numPr>
          <w:ilvl w:val="0"/>
          <w:numId w:val="2"/>
        </w:numPr>
        <w:spacing w:after="0" w:line="240" w:lineRule="auto"/>
        <w:rPr>
          <w:b/>
        </w:rPr>
      </w:pPr>
      <w:r>
        <w:rPr>
          <w:b/>
        </w:rPr>
        <w:t xml:space="preserve">Representing the university of Jordan in a conference held in Aqaba 2008 about school-based training and participating in the sessions of this conference   </w:t>
      </w:r>
    </w:p>
    <w:p w14:paraId="0CE3E1BF" w14:textId="77777777" w:rsidR="00476F20" w:rsidRDefault="00000000">
      <w:pPr>
        <w:numPr>
          <w:ilvl w:val="0"/>
          <w:numId w:val="2"/>
        </w:numPr>
        <w:spacing w:after="0" w:line="240" w:lineRule="auto"/>
        <w:rPr>
          <w:b/>
        </w:rPr>
      </w:pPr>
      <w:r>
        <w:rPr>
          <w:b/>
        </w:rPr>
        <w:t xml:space="preserve">Submitting and presenting a research paper on bridging the cultural gap between mother culture and English culture in English language education  </w:t>
      </w:r>
    </w:p>
    <w:p w14:paraId="1D5823A5" w14:textId="77777777" w:rsidR="00476F20" w:rsidRDefault="00000000">
      <w:pPr>
        <w:numPr>
          <w:ilvl w:val="0"/>
          <w:numId w:val="2"/>
        </w:numPr>
        <w:spacing w:after="0" w:line="240" w:lineRule="auto"/>
        <w:rPr>
          <w:b/>
        </w:rPr>
      </w:pPr>
      <w:r>
        <w:rPr>
          <w:b/>
        </w:rPr>
        <w:t>A paper on EFL learner autonomy accepted and presented at Paris 2</w:t>
      </w:r>
      <w:r>
        <w:rPr>
          <w:b/>
          <w:vertAlign w:val="superscript"/>
        </w:rPr>
        <w:t>nd</w:t>
      </w:r>
      <w:r>
        <w:rPr>
          <w:b/>
        </w:rPr>
        <w:t xml:space="preserve"> international conference 2010 </w:t>
      </w:r>
    </w:p>
    <w:p w14:paraId="595C40D0" w14:textId="77777777" w:rsidR="00476F20" w:rsidRDefault="00476F20">
      <w:pPr>
        <w:ind w:left="75"/>
        <w:rPr>
          <w:b/>
        </w:rPr>
      </w:pPr>
    </w:p>
    <w:p w14:paraId="432F5D87" w14:textId="77777777" w:rsidR="00476F20" w:rsidRDefault="00000000">
      <w:pPr>
        <w:rPr>
          <w:b/>
          <w:u w:val="single"/>
        </w:rPr>
      </w:pPr>
      <w:r>
        <w:rPr>
          <w:b/>
          <w:u w:val="single"/>
        </w:rPr>
        <w:t xml:space="preserve">Examining committees </w:t>
      </w:r>
    </w:p>
    <w:p w14:paraId="0B23E873" w14:textId="77777777" w:rsidR="00476F20" w:rsidRDefault="00476F20">
      <w:pPr>
        <w:rPr>
          <w:b/>
          <w:u w:val="single"/>
        </w:rPr>
      </w:pPr>
    </w:p>
    <w:p w14:paraId="7B994689" w14:textId="77777777" w:rsidR="00476F20" w:rsidRDefault="00000000">
      <w:pPr>
        <w:rPr>
          <w:b/>
        </w:rPr>
      </w:pPr>
      <w:r>
        <w:rPr>
          <w:b/>
        </w:rPr>
        <w:t>Examining more than 100 M.A theses and  60 PhD Dissertations in different domain of English language teacher education, language learning and teaching, syllabus design and other relevant field both at the university of Jordan and Amman Arab university for graduate studies.</w:t>
      </w:r>
    </w:p>
    <w:p w14:paraId="4233EFE7" w14:textId="77777777" w:rsidR="00476F20" w:rsidRDefault="00476F20">
      <w:pPr>
        <w:rPr>
          <w:b/>
        </w:rPr>
      </w:pPr>
    </w:p>
    <w:p w14:paraId="5D874DC1" w14:textId="77777777" w:rsidR="00476F20" w:rsidRDefault="00000000">
      <w:pPr>
        <w:rPr>
          <w:b/>
        </w:rPr>
      </w:pPr>
      <w:r>
        <w:rPr>
          <w:b/>
        </w:rPr>
        <w:t>Chairing a session in a conference held at Zerka private university 2008 which handled new visions in teacher education.</w:t>
      </w:r>
    </w:p>
    <w:p w14:paraId="2ABEC0FA" w14:textId="77777777" w:rsidR="00476F20" w:rsidRDefault="00000000">
      <w:pPr>
        <w:rPr>
          <w:b/>
          <w:u w:val="single"/>
        </w:rPr>
      </w:pPr>
      <w:r>
        <w:rPr>
          <w:b/>
          <w:u w:val="single"/>
        </w:rPr>
        <w:t>External examiner</w:t>
      </w:r>
    </w:p>
    <w:p w14:paraId="72FE04D1" w14:textId="77777777" w:rsidR="00476F20" w:rsidRDefault="00476F20">
      <w:pPr>
        <w:rPr>
          <w:b/>
          <w:u w:val="single"/>
        </w:rPr>
      </w:pPr>
    </w:p>
    <w:p w14:paraId="160BC981" w14:textId="77777777" w:rsidR="00476F20" w:rsidRDefault="00000000">
      <w:pPr>
        <w:rPr>
          <w:b/>
        </w:rPr>
      </w:pPr>
      <w:r>
        <w:rPr>
          <w:b/>
        </w:rPr>
        <w:t xml:space="preserve">Acting as an external examiner of several M.A and PhD theses and dissertation in Jordanian universities on linguistics and English language teaching at University of Jordan, Yarmouk University, Mutah university, Islamic University, Amman Arab University and Middle East University.    </w:t>
      </w:r>
    </w:p>
    <w:p w14:paraId="5D3E0BD7" w14:textId="77777777" w:rsidR="00476F20" w:rsidRDefault="00476F20">
      <w:pPr>
        <w:rPr>
          <w:b/>
        </w:rPr>
      </w:pPr>
    </w:p>
    <w:p w14:paraId="305916DD" w14:textId="77777777" w:rsidR="00476F20" w:rsidRDefault="00000000">
      <w:pPr>
        <w:rPr>
          <w:b/>
          <w:u w:val="single"/>
        </w:rPr>
      </w:pPr>
      <w:r>
        <w:rPr>
          <w:b/>
          <w:u w:val="single"/>
        </w:rPr>
        <w:t>National projects</w:t>
      </w:r>
    </w:p>
    <w:p w14:paraId="64CEFB5E" w14:textId="77777777" w:rsidR="00476F20" w:rsidRDefault="00000000">
      <w:pPr>
        <w:rPr>
          <w:b/>
        </w:rPr>
      </w:pPr>
      <w:r>
        <w:rPr>
          <w:b/>
        </w:rPr>
        <w:t xml:space="preserve">Representing the University of Jordan in a project investigating the levels of literacy in Jordan and compare it with other countries called the LAMP project administered by the national centre for human resources development.   </w:t>
      </w:r>
    </w:p>
    <w:p w14:paraId="738E323E" w14:textId="77777777" w:rsidR="00476F20" w:rsidRDefault="00000000">
      <w:pPr>
        <w:rPr>
          <w:b/>
          <w:u w:val="single"/>
        </w:rPr>
      </w:pPr>
      <w:r>
        <w:rPr>
          <w:b/>
          <w:u w:val="single"/>
        </w:rPr>
        <w:t>International projects</w:t>
      </w:r>
    </w:p>
    <w:p w14:paraId="312A6059" w14:textId="77777777" w:rsidR="00476F20" w:rsidRDefault="00000000">
      <w:pPr>
        <w:rPr>
          <w:b/>
        </w:rPr>
      </w:pPr>
      <w:r>
        <w:rPr>
          <w:b/>
        </w:rPr>
        <w:t xml:space="preserve">A joint project with professor Tom Smits from Antwerp University, Belgium on ‘multiperspectivism’ in English and German language teaching in Jordan and Belgium.  </w:t>
      </w:r>
    </w:p>
    <w:p w14:paraId="41BEF87E" w14:textId="77777777" w:rsidR="00476F20" w:rsidRDefault="00000000">
      <w:pPr>
        <w:rPr>
          <w:b/>
        </w:rPr>
      </w:pPr>
      <w:r>
        <w:rPr>
          <w:b/>
        </w:rPr>
        <w:t xml:space="preserve"> </w:t>
      </w:r>
    </w:p>
    <w:p w14:paraId="564FE286" w14:textId="77777777" w:rsidR="00476F20" w:rsidRDefault="00000000">
      <w:pPr>
        <w:rPr>
          <w:b/>
          <w:u w:val="single"/>
        </w:rPr>
      </w:pPr>
      <w:r>
        <w:rPr>
          <w:b/>
          <w:u w:val="single"/>
        </w:rPr>
        <w:t>Contact with local community</w:t>
      </w:r>
    </w:p>
    <w:p w14:paraId="51B205F8" w14:textId="77777777" w:rsidR="00476F20" w:rsidRDefault="00476F20">
      <w:pPr>
        <w:rPr>
          <w:b/>
          <w:u w:val="single"/>
        </w:rPr>
      </w:pPr>
    </w:p>
    <w:p w14:paraId="359BEC63" w14:textId="77777777" w:rsidR="00476F20" w:rsidRDefault="00000000">
      <w:pPr>
        <w:numPr>
          <w:ilvl w:val="0"/>
          <w:numId w:val="3"/>
        </w:numPr>
        <w:spacing w:after="0" w:line="240" w:lineRule="auto"/>
        <w:rPr>
          <w:b/>
        </w:rPr>
      </w:pPr>
      <w:r>
        <w:rPr>
          <w:b/>
        </w:rPr>
        <w:t>Together with a colleague from the English department, we gave a workshop to EFL teachers to put forward a perspective on the reasons behind school students' weakness in English in the District of  Jerash / north of Jordan.</w:t>
      </w:r>
    </w:p>
    <w:p w14:paraId="39C85E05" w14:textId="77777777" w:rsidR="00476F20" w:rsidRDefault="00000000">
      <w:pPr>
        <w:numPr>
          <w:ilvl w:val="0"/>
          <w:numId w:val="3"/>
        </w:numPr>
        <w:spacing w:after="0" w:line="240" w:lineRule="auto"/>
        <w:rPr>
          <w:b/>
        </w:rPr>
      </w:pPr>
      <w:r>
        <w:rPr>
          <w:b/>
        </w:rPr>
        <w:t>Giving Consultation, advice, guidance to practicing teachers in the field.</w:t>
      </w:r>
    </w:p>
    <w:p w14:paraId="56CBA74D" w14:textId="77777777" w:rsidR="00476F20" w:rsidRDefault="00000000">
      <w:pPr>
        <w:numPr>
          <w:ilvl w:val="0"/>
          <w:numId w:val="3"/>
        </w:numPr>
        <w:spacing w:after="0" w:line="240" w:lineRule="auto"/>
        <w:rPr>
          <w:b/>
        </w:rPr>
      </w:pPr>
      <w:r>
        <w:rPr>
          <w:b/>
        </w:rPr>
        <w:t>Participation in committees for M.A. theses</w:t>
      </w:r>
    </w:p>
    <w:p w14:paraId="5DDE2BBC" w14:textId="77777777" w:rsidR="00476F20" w:rsidRDefault="00000000">
      <w:pPr>
        <w:numPr>
          <w:ilvl w:val="0"/>
          <w:numId w:val="3"/>
        </w:numPr>
        <w:spacing w:after="0" w:line="240" w:lineRule="auto"/>
        <w:rPr>
          <w:b/>
        </w:rPr>
      </w:pPr>
      <w:r>
        <w:rPr>
          <w:b/>
        </w:rPr>
        <w:t>Offering consultation to EFL graduate students and  English language teachers.</w:t>
      </w:r>
    </w:p>
    <w:p w14:paraId="2F40A151" w14:textId="77777777" w:rsidR="00476F20" w:rsidRDefault="00476F20">
      <w:pPr>
        <w:rPr>
          <w:b/>
          <w:u w:val="single"/>
        </w:rPr>
      </w:pPr>
    </w:p>
    <w:p w14:paraId="5D7967FB" w14:textId="77777777" w:rsidR="00476F20" w:rsidRDefault="00000000">
      <w:pPr>
        <w:rPr>
          <w:b/>
          <w:u w:val="single"/>
        </w:rPr>
      </w:pPr>
      <w:r>
        <w:rPr>
          <w:b/>
          <w:u w:val="single"/>
        </w:rPr>
        <w:t xml:space="preserve">Refereeing </w:t>
      </w:r>
    </w:p>
    <w:p w14:paraId="1596F3EF" w14:textId="77777777" w:rsidR="00476F20" w:rsidRDefault="00000000">
      <w:pPr>
        <w:rPr>
          <w:b/>
        </w:rPr>
      </w:pPr>
      <w:r>
        <w:rPr>
          <w:b/>
        </w:rPr>
        <w:t xml:space="preserve">- Refereeing for specialized journals articles on EFL teaching and training.  </w:t>
      </w:r>
    </w:p>
    <w:p w14:paraId="5B18D2F1" w14:textId="77777777" w:rsidR="00476F20" w:rsidRDefault="00476F20">
      <w:pPr>
        <w:rPr>
          <w:b/>
        </w:rPr>
      </w:pPr>
    </w:p>
    <w:p w14:paraId="62614D74" w14:textId="77777777" w:rsidR="00476F20" w:rsidRDefault="00000000">
      <w:pPr>
        <w:numPr>
          <w:ilvl w:val="0"/>
          <w:numId w:val="1"/>
        </w:numPr>
        <w:spacing w:after="0" w:line="240" w:lineRule="auto"/>
        <w:rPr>
          <w:b/>
        </w:rPr>
      </w:pPr>
      <w:r>
        <w:rPr>
          <w:b/>
        </w:rPr>
        <w:t>Refereeing informally a number of articles on English language teaching and learning by colleagues in different universities.</w:t>
      </w:r>
    </w:p>
    <w:p w14:paraId="49E5362E" w14:textId="77777777" w:rsidR="00476F20" w:rsidRDefault="00000000">
      <w:pPr>
        <w:numPr>
          <w:ilvl w:val="0"/>
          <w:numId w:val="1"/>
        </w:numPr>
        <w:spacing w:after="0" w:line="240" w:lineRule="auto"/>
        <w:rPr>
          <w:b/>
        </w:rPr>
      </w:pPr>
      <w:r>
        <w:rPr>
          <w:b/>
        </w:rPr>
        <w:t>Refereeing an article for the 2</w:t>
      </w:r>
      <w:r>
        <w:rPr>
          <w:b/>
          <w:vertAlign w:val="superscript"/>
        </w:rPr>
        <w:t>nd</w:t>
      </w:r>
      <w:r>
        <w:rPr>
          <w:b/>
        </w:rPr>
        <w:t xml:space="preserve"> conference of graduate students' research at the University of Jordan</w:t>
      </w:r>
    </w:p>
    <w:p w14:paraId="795C50C8" w14:textId="77777777" w:rsidR="00476F20" w:rsidRDefault="00476F20">
      <w:pPr>
        <w:ind w:left="360"/>
        <w:rPr>
          <w:b/>
        </w:rPr>
      </w:pPr>
    </w:p>
    <w:p w14:paraId="65941332" w14:textId="77777777" w:rsidR="00476F20" w:rsidRDefault="00000000">
      <w:pPr>
        <w:numPr>
          <w:ilvl w:val="0"/>
          <w:numId w:val="1"/>
        </w:numPr>
        <w:spacing w:after="0" w:line="240" w:lineRule="auto"/>
        <w:rPr>
          <w:b/>
        </w:rPr>
      </w:pPr>
      <w:r>
        <w:rPr>
          <w:b/>
        </w:rPr>
        <w:t>Assessor for Queen Rania teacher award 2011-06-15</w:t>
      </w:r>
    </w:p>
    <w:p w14:paraId="7CB15FD1" w14:textId="77777777" w:rsidR="00476F20" w:rsidRDefault="00476F20">
      <w:pPr>
        <w:rPr>
          <w:b/>
        </w:rPr>
      </w:pPr>
    </w:p>
    <w:p w14:paraId="3BB5E264" w14:textId="77777777" w:rsidR="00476F20" w:rsidRDefault="00000000">
      <w:pPr>
        <w:numPr>
          <w:ilvl w:val="0"/>
          <w:numId w:val="1"/>
        </w:numPr>
        <w:spacing w:after="0" w:line="240" w:lineRule="auto"/>
        <w:rPr>
          <w:b/>
        </w:rPr>
      </w:pPr>
      <w:r>
        <w:rPr>
          <w:b/>
        </w:rPr>
        <w:t xml:space="preserve">Refereeing an article for the Jordan journal for educational sciences published at Yarmouk university.  </w:t>
      </w:r>
    </w:p>
    <w:p w14:paraId="4BBAEDC5" w14:textId="77777777" w:rsidR="00476F20" w:rsidRDefault="00476F20">
      <w:pPr>
        <w:rPr>
          <w:b/>
        </w:rPr>
      </w:pPr>
    </w:p>
    <w:p w14:paraId="5D40776E" w14:textId="77777777" w:rsidR="00476F20" w:rsidRDefault="00000000">
      <w:pPr>
        <w:numPr>
          <w:ilvl w:val="0"/>
          <w:numId w:val="1"/>
        </w:numPr>
        <w:spacing w:after="0" w:line="240" w:lineRule="auto"/>
        <w:rPr>
          <w:b/>
        </w:rPr>
      </w:pPr>
      <w:r>
        <w:rPr>
          <w:b/>
        </w:rPr>
        <w:t xml:space="preserve">Referring an article for the Hebron university in Palestine. </w:t>
      </w:r>
    </w:p>
    <w:p w14:paraId="0D32A123" w14:textId="77777777" w:rsidR="00476F20" w:rsidRDefault="00476F20">
      <w:pPr>
        <w:rPr>
          <w:b/>
        </w:rPr>
      </w:pPr>
    </w:p>
    <w:p w14:paraId="6A5C7DF3" w14:textId="77777777" w:rsidR="00476F20" w:rsidRDefault="00000000">
      <w:pPr>
        <w:rPr>
          <w:b/>
          <w:u w:val="single"/>
        </w:rPr>
      </w:pPr>
      <w:r>
        <w:rPr>
          <w:b/>
          <w:u w:val="single"/>
        </w:rPr>
        <w:t xml:space="preserve"> </w:t>
      </w:r>
    </w:p>
    <w:p w14:paraId="7958C2FE" w14:textId="77777777" w:rsidR="00476F20" w:rsidRDefault="00000000">
      <w:pPr>
        <w:rPr>
          <w:b/>
        </w:rPr>
      </w:pPr>
      <w:r>
        <w:rPr>
          <w:b/>
          <w:u w:val="single"/>
        </w:rPr>
        <w:t>Invitation to Arab journals referring</w:t>
      </w:r>
      <w:r>
        <w:rPr>
          <w:b/>
        </w:rPr>
        <w:t xml:space="preserve">   </w:t>
      </w:r>
    </w:p>
    <w:p w14:paraId="5D3D83CE" w14:textId="77777777" w:rsidR="00476F20" w:rsidRDefault="00476F20">
      <w:pPr>
        <w:ind w:left="360"/>
        <w:rPr>
          <w:b/>
        </w:rPr>
      </w:pPr>
    </w:p>
    <w:p w14:paraId="1BF667A8" w14:textId="77777777" w:rsidR="00476F20" w:rsidRDefault="00000000">
      <w:pPr>
        <w:ind w:left="360"/>
        <w:rPr>
          <w:b/>
        </w:rPr>
      </w:pPr>
      <w:r>
        <w:rPr>
          <w:b/>
        </w:rPr>
        <w:t xml:space="preserve">-  Refereeing an article for a staff member at Tabouk university/ KSA  </w:t>
      </w:r>
    </w:p>
    <w:p w14:paraId="56F34822" w14:textId="77777777" w:rsidR="00476F20" w:rsidRDefault="00000000">
      <w:pPr>
        <w:ind w:left="360"/>
        <w:rPr>
          <w:b/>
        </w:rPr>
      </w:pPr>
      <w:r>
        <w:rPr>
          <w:b/>
        </w:rPr>
        <w:t xml:space="preserve">- Refereeing an article to Damascus university educational journal </w:t>
      </w:r>
    </w:p>
    <w:p w14:paraId="4E2331B8" w14:textId="77777777" w:rsidR="00476F20" w:rsidRDefault="00000000">
      <w:pPr>
        <w:ind w:left="360"/>
        <w:rPr>
          <w:b/>
        </w:rPr>
      </w:pPr>
      <w:r>
        <w:rPr>
          <w:b/>
        </w:rPr>
        <w:t xml:space="preserve">- Refereeing an article on English language learning for Hebron university, Palestine. </w:t>
      </w:r>
    </w:p>
    <w:p w14:paraId="373732DD" w14:textId="77777777" w:rsidR="00476F20" w:rsidRDefault="00000000">
      <w:pPr>
        <w:ind w:left="360"/>
        <w:rPr>
          <w:b/>
        </w:rPr>
      </w:pPr>
      <w:r>
        <w:rPr>
          <w:b/>
        </w:rPr>
        <w:t xml:space="preserve">- refereeing an article for Dirasat (a refereed Jordanian journal)  </w:t>
      </w:r>
    </w:p>
    <w:p w14:paraId="5BA72C03" w14:textId="77777777" w:rsidR="00476F20" w:rsidRDefault="00000000">
      <w:pPr>
        <w:rPr>
          <w:b/>
        </w:rPr>
      </w:pPr>
      <w:r>
        <w:rPr>
          <w:b/>
        </w:rPr>
        <w:t xml:space="preserve"> </w:t>
      </w:r>
    </w:p>
    <w:p w14:paraId="3750663A" w14:textId="77777777" w:rsidR="00476F20" w:rsidRDefault="00000000">
      <w:pPr>
        <w:rPr>
          <w:b/>
          <w:sz w:val="36"/>
          <w:szCs w:val="36"/>
          <w:u w:val="single"/>
        </w:rPr>
      </w:pPr>
      <w:r>
        <w:rPr>
          <w:b/>
          <w:sz w:val="36"/>
          <w:szCs w:val="36"/>
          <w:u w:val="single"/>
        </w:rPr>
        <w:t xml:space="preserve">Invitation to international journals refereeing </w:t>
      </w:r>
    </w:p>
    <w:p w14:paraId="226E9192" w14:textId="77777777" w:rsidR="00476F20" w:rsidRDefault="00476F20">
      <w:pPr>
        <w:rPr>
          <w:b/>
          <w:u w:val="single"/>
        </w:rPr>
      </w:pPr>
    </w:p>
    <w:p w14:paraId="06D340FE" w14:textId="77777777" w:rsidR="00476F20" w:rsidRDefault="00476F20">
      <w:pPr>
        <w:rPr>
          <w:b/>
          <w:u w:val="single"/>
        </w:rPr>
      </w:pPr>
    </w:p>
    <w:tbl>
      <w:tblPr>
        <w:tblStyle w:val="a6"/>
        <w:tblW w:w="7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2070"/>
        <w:gridCol w:w="2070"/>
      </w:tblGrid>
      <w:tr w:rsidR="00476F20" w14:paraId="40858BA5" w14:textId="77777777">
        <w:tc>
          <w:tcPr>
            <w:tcW w:w="3708" w:type="dxa"/>
          </w:tcPr>
          <w:p w14:paraId="71711787" w14:textId="77777777" w:rsidR="00476F20" w:rsidRDefault="00000000">
            <w:pPr>
              <w:rPr>
                <w:b/>
                <w:sz w:val="32"/>
                <w:szCs w:val="32"/>
              </w:rPr>
            </w:pPr>
            <w:r>
              <w:rPr>
                <w:b/>
                <w:sz w:val="32"/>
                <w:szCs w:val="32"/>
              </w:rPr>
              <w:t xml:space="preserve">    Reviewing for</w:t>
            </w:r>
          </w:p>
          <w:p w14:paraId="1AA08C48" w14:textId="77777777" w:rsidR="00476F20" w:rsidRDefault="00000000">
            <w:pPr>
              <w:rPr>
                <w:b/>
                <w:sz w:val="32"/>
                <w:szCs w:val="32"/>
              </w:rPr>
            </w:pPr>
            <w:r>
              <w:rPr>
                <w:b/>
                <w:sz w:val="32"/>
                <w:szCs w:val="32"/>
              </w:rPr>
              <w:t xml:space="preserve">    Journal name </w:t>
            </w:r>
          </w:p>
        </w:tc>
        <w:tc>
          <w:tcPr>
            <w:tcW w:w="2070" w:type="dxa"/>
          </w:tcPr>
          <w:p w14:paraId="1C3271E9" w14:textId="77777777" w:rsidR="00476F20" w:rsidRDefault="00000000">
            <w:pPr>
              <w:jc w:val="center"/>
              <w:rPr>
                <w:b/>
                <w:sz w:val="28"/>
                <w:szCs w:val="28"/>
              </w:rPr>
            </w:pPr>
            <w:r>
              <w:rPr>
                <w:b/>
                <w:sz w:val="28"/>
                <w:szCs w:val="28"/>
              </w:rPr>
              <w:t xml:space="preserve">Publisher </w:t>
            </w:r>
          </w:p>
        </w:tc>
        <w:tc>
          <w:tcPr>
            <w:tcW w:w="2070" w:type="dxa"/>
          </w:tcPr>
          <w:p w14:paraId="5648C39F" w14:textId="77777777" w:rsidR="00476F20" w:rsidRDefault="00000000">
            <w:pPr>
              <w:jc w:val="center"/>
              <w:rPr>
                <w:b/>
                <w:sz w:val="28"/>
                <w:szCs w:val="28"/>
              </w:rPr>
            </w:pPr>
            <w:r>
              <w:rPr>
                <w:b/>
                <w:sz w:val="28"/>
                <w:szCs w:val="28"/>
              </w:rPr>
              <w:t xml:space="preserve">International RANK </w:t>
            </w:r>
          </w:p>
        </w:tc>
      </w:tr>
      <w:tr w:rsidR="00476F20" w14:paraId="44FE9B1D" w14:textId="77777777">
        <w:tc>
          <w:tcPr>
            <w:tcW w:w="3708" w:type="dxa"/>
          </w:tcPr>
          <w:p w14:paraId="5E4B0D76" w14:textId="77777777" w:rsidR="00476F20" w:rsidRDefault="00000000">
            <w:pPr>
              <w:jc w:val="right"/>
              <w:rPr>
                <w:b/>
              </w:rPr>
            </w:pPr>
            <w:r>
              <w:rPr>
                <w:b/>
              </w:rPr>
              <w:t xml:space="preserve">Teaching and Teacher Education </w:t>
            </w:r>
          </w:p>
        </w:tc>
        <w:tc>
          <w:tcPr>
            <w:tcW w:w="2070" w:type="dxa"/>
          </w:tcPr>
          <w:p w14:paraId="00503D84" w14:textId="77777777" w:rsidR="00476F20" w:rsidRDefault="00000000">
            <w:pPr>
              <w:jc w:val="center"/>
              <w:rPr>
                <w:b/>
              </w:rPr>
            </w:pPr>
            <w:r>
              <w:rPr>
                <w:b/>
              </w:rPr>
              <w:t xml:space="preserve">Elsevier </w:t>
            </w:r>
          </w:p>
        </w:tc>
        <w:tc>
          <w:tcPr>
            <w:tcW w:w="2070" w:type="dxa"/>
          </w:tcPr>
          <w:p w14:paraId="215495AC" w14:textId="77777777" w:rsidR="00476F20" w:rsidRDefault="00000000">
            <w:pPr>
              <w:jc w:val="center"/>
              <w:rPr>
                <w:b/>
              </w:rPr>
            </w:pPr>
            <w:r>
              <w:rPr>
                <w:b/>
              </w:rPr>
              <w:t>ISI</w:t>
            </w:r>
          </w:p>
        </w:tc>
      </w:tr>
      <w:tr w:rsidR="00476F20" w14:paraId="54CA8113" w14:textId="77777777">
        <w:tc>
          <w:tcPr>
            <w:tcW w:w="3708" w:type="dxa"/>
          </w:tcPr>
          <w:p w14:paraId="76916F2A" w14:textId="77777777" w:rsidR="00476F20" w:rsidRDefault="00000000">
            <w:pPr>
              <w:rPr>
                <w:b/>
              </w:rPr>
            </w:pPr>
            <w:r>
              <w:rPr>
                <w:b/>
              </w:rPr>
              <w:t xml:space="preserve">System </w:t>
            </w:r>
          </w:p>
        </w:tc>
        <w:tc>
          <w:tcPr>
            <w:tcW w:w="2070" w:type="dxa"/>
          </w:tcPr>
          <w:p w14:paraId="446290F9" w14:textId="77777777" w:rsidR="00476F20" w:rsidRDefault="00000000">
            <w:pPr>
              <w:jc w:val="center"/>
              <w:rPr>
                <w:b/>
                <w:u w:val="single"/>
              </w:rPr>
            </w:pPr>
            <w:r>
              <w:rPr>
                <w:b/>
              </w:rPr>
              <w:t>Elsevier</w:t>
            </w:r>
          </w:p>
        </w:tc>
        <w:tc>
          <w:tcPr>
            <w:tcW w:w="2070" w:type="dxa"/>
          </w:tcPr>
          <w:p w14:paraId="14607DE5" w14:textId="77777777" w:rsidR="00476F20" w:rsidRDefault="00000000">
            <w:pPr>
              <w:jc w:val="center"/>
              <w:rPr>
                <w:b/>
                <w:u w:val="single"/>
              </w:rPr>
            </w:pPr>
            <w:r>
              <w:rPr>
                <w:b/>
              </w:rPr>
              <w:t>ISI</w:t>
            </w:r>
          </w:p>
        </w:tc>
      </w:tr>
      <w:tr w:rsidR="00476F20" w14:paraId="135188E0" w14:textId="77777777">
        <w:tc>
          <w:tcPr>
            <w:tcW w:w="3708" w:type="dxa"/>
          </w:tcPr>
          <w:p w14:paraId="77C6894B" w14:textId="77777777" w:rsidR="00476F20" w:rsidRDefault="00000000">
            <w:pPr>
              <w:rPr>
                <w:b/>
                <w:u w:val="single"/>
              </w:rPr>
            </w:pPr>
            <w:r>
              <w:rPr>
                <w:rFonts w:ascii="Courier New" w:eastAsia="Courier New" w:hAnsi="Courier New" w:cs="Courier New"/>
                <w:b/>
                <w:color w:val="000000"/>
              </w:rPr>
              <w:t>Standard Journal of Educational Research and Essay (SJERE)</w:t>
            </w:r>
            <w:r>
              <w:rPr>
                <w:rFonts w:ascii="Courier New" w:eastAsia="Courier New" w:hAnsi="Courier New" w:cs="Courier New"/>
                <w:b/>
                <w:color w:val="000000"/>
              </w:rPr>
              <w:br/>
            </w:r>
          </w:p>
        </w:tc>
        <w:tc>
          <w:tcPr>
            <w:tcW w:w="2070" w:type="dxa"/>
          </w:tcPr>
          <w:p w14:paraId="168E08D2" w14:textId="77777777" w:rsidR="00476F20" w:rsidRDefault="00476F20">
            <w:pPr>
              <w:jc w:val="right"/>
              <w:rPr>
                <w:b/>
                <w:u w:val="single"/>
              </w:rPr>
            </w:pPr>
          </w:p>
        </w:tc>
        <w:tc>
          <w:tcPr>
            <w:tcW w:w="2070" w:type="dxa"/>
          </w:tcPr>
          <w:p w14:paraId="61F51C74" w14:textId="77777777" w:rsidR="00476F20" w:rsidRDefault="00000000">
            <w:pPr>
              <w:jc w:val="right"/>
              <w:rPr>
                <w:b/>
              </w:rPr>
            </w:pPr>
            <w:r>
              <w:rPr>
                <w:b/>
              </w:rPr>
              <w:t xml:space="preserve">International </w:t>
            </w:r>
          </w:p>
        </w:tc>
      </w:tr>
      <w:tr w:rsidR="00476F20" w14:paraId="0951829C" w14:textId="77777777">
        <w:trPr>
          <w:trHeight w:val="120"/>
        </w:trPr>
        <w:tc>
          <w:tcPr>
            <w:tcW w:w="3708" w:type="dxa"/>
          </w:tcPr>
          <w:p w14:paraId="39FCC115" w14:textId="77777777" w:rsidR="00476F20" w:rsidRDefault="00000000">
            <w:pPr>
              <w:rPr>
                <w:b/>
              </w:rPr>
            </w:pPr>
            <w:r>
              <w:rPr>
                <w:b/>
              </w:rPr>
              <w:t xml:space="preserve">ERJ </w:t>
            </w:r>
          </w:p>
        </w:tc>
        <w:tc>
          <w:tcPr>
            <w:tcW w:w="2070" w:type="dxa"/>
          </w:tcPr>
          <w:p w14:paraId="308815F3" w14:textId="77777777" w:rsidR="00476F20" w:rsidRDefault="00476F20">
            <w:pPr>
              <w:jc w:val="right"/>
              <w:rPr>
                <w:b/>
                <w:u w:val="single"/>
              </w:rPr>
            </w:pPr>
          </w:p>
        </w:tc>
        <w:tc>
          <w:tcPr>
            <w:tcW w:w="2070" w:type="dxa"/>
          </w:tcPr>
          <w:p w14:paraId="6FBEE484" w14:textId="77777777" w:rsidR="00476F20" w:rsidRDefault="00000000">
            <w:pPr>
              <w:jc w:val="right"/>
              <w:rPr>
                <w:b/>
              </w:rPr>
            </w:pPr>
            <w:r>
              <w:rPr>
                <w:b/>
              </w:rPr>
              <w:t xml:space="preserve">International </w:t>
            </w:r>
          </w:p>
        </w:tc>
      </w:tr>
      <w:tr w:rsidR="00476F20" w14:paraId="1D22A2EF" w14:textId="77777777">
        <w:trPr>
          <w:trHeight w:val="120"/>
        </w:trPr>
        <w:tc>
          <w:tcPr>
            <w:tcW w:w="3708" w:type="dxa"/>
          </w:tcPr>
          <w:p w14:paraId="170C4875" w14:textId="77777777" w:rsidR="00476F20" w:rsidRDefault="00000000">
            <w:pPr>
              <w:rPr>
                <w:b/>
              </w:rPr>
            </w:pPr>
            <w:r>
              <w:rPr>
                <w:b/>
              </w:rPr>
              <w:t>Universal Journal of Education and General Studies</w:t>
            </w:r>
          </w:p>
        </w:tc>
        <w:tc>
          <w:tcPr>
            <w:tcW w:w="2070" w:type="dxa"/>
          </w:tcPr>
          <w:p w14:paraId="4D44634E" w14:textId="77777777" w:rsidR="00476F20" w:rsidRDefault="00476F20">
            <w:pPr>
              <w:jc w:val="right"/>
              <w:rPr>
                <w:b/>
                <w:u w:val="single"/>
              </w:rPr>
            </w:pPr>
          </w:p>
        </w:tc>
        <w:tc>
          <w:tcPr>
            <w:tcW w:w="2070" w:type="dxa"/>
          </w:tcPr>
          <w:p w14:paraId="53A28705" w14:textId="77777777" w:rsidR="00476F20" w:rsidRDefault="00000000">
            <w:pPr>
              <w:jc w:val="right"/>
              <w:rPr>
                <w:b/>
              </w:rPr>
            </w:pPr>
            <w:r>
              <w:rPr>
                <w:b/>
              </w:rPr>
              <w:t xml:space="preserve">International </w:t>
            </w:r>
          </w:p>
        </w:tc>
      </w:tr>
      <w:tr w:rsidR="00476F20" w14:paraId="5859D8B1" w14:textId="77777777">
        <w:trPr>
          <w:trHeight w:val="1500"/>
        </w:trPr>
        <w:tc>
          <w:tcPr>
            <w:tcW w:w="3708" w:type="dxa"/>
            <w:vMerge w:val="restart"/>
          </w:tcPr>
          <w:p w14:paraId="54D175AD" w14:textId="77777777" w:rsidR="00476F20" w:rsidRDefault="00000000">
            <w:pPr>
              <w:pBdr>
                <w:bottom w:val="single" w:sz="4" w:space="1" w:color="000000"/>
              </w:pBdr>
              <w:tabs>
                <w:tab w:val="center" w:pos="4703"/>
                <w:tab w:val="right" w:pos="9406"/>
              </w:tabs>
              <w:spacing w:after="0" w:line="240" w:lineRule="auto"/>
              <w:rPr>
                <w:b/>
                <w:sz w:val="28"/>
                <w:szCs w:val="28"/>
              </w:rPr>
            </w:pPr>
            <w:r>
              <w:rPr>
                <w:rFonts w:ascii="Garamond" w:eastAsia="Garamond" w:hAnsi="Garamond" w:cs="Garamond"/>
                <w:b/>
                <w:noProof/>
                <w:sz w:val="28"/>
                <w:szCs w:val="28"/>
              </w:rPr>
              <w:drawing>
                <wp:inline distT="0" distB="0" distL="0" distR="0" wp14:anchorId="4EA1AB0C" wp14:editId="2B2BBE9B">
                  <wp:extent cx="685800" cy="466725"/>
                  <wp:effectExtent l="0" t="0" r="0" b="0"/>
                  <wp:docPr id="108" name="image2.png" descr="iojes_logo_1"/>
                  <wp:cNvGraphicFramePr/>
                  <a:graphic xmlns:a="http://schemas.openxmlformats.org/drawingml/2006/main">
                    <a:graphicData uri="http://schemas.openxmlformats.org/drawingml/2006/picture">
                      <pic:pic xmlns:pic="http://schemas.openxmlformats.org/drawingml/2006/picture">
                        <pic:nvPicPr>
                          <pic:cNvPr id="0" name="image2.png" descr="iojes_logo_1"/>
                          <pic:cNvPicPr preferRelativeResize="0"/>
                        </pic:nvPicPr>
                        <pic:blipFill>
                          <a:blip r:embed="rId9"/>
                          <a:srcRect/>
                          <a:stretch>
                            <a:fillRect/>
                          </a:stretch>
                        </pic:blipFill>
                        <pic:spPr>
                          <a:xfrm>
                            <a:off x="0" y="0"/>
                            <a:ext cx="685800" cy="466725"/>
                          </a:xfrm>
                          <a:prstGeom prst="rect">
                            <a:avLst/>
                          </a:prstGeom>
                          <a:ln/>
                        </pic:spPr>
                      </pic:pic>
                    </a:graphicData>
                  </a:graphic>
                </wp:inline>
              </w:drawing>
            </w:r>
            <w:r>
              <w:rPr>
                <w:b/>
                <w:sz w:val="28"/>
                <w:szCs w:val="28"/>
              </w:rPr>
              <w:t>International Online Journal of Educational Sciences www.iojes.net</w:t>
            </w:r>
          </w:p>
          <w:p w14:paraId="029C594D" w14:textId="77777777" w:rsidR="00476F20" w:rsidRDefault="00000000">
            <w:pPr>
              <w:rPr>
                <w:b/>
                <w:sz w:val="28"/>
                <w:szCs w:val="28"/>
                <w:u w:val="single"/>
              </w:rPr>
            </w:pPr>
            <w:r>
              <w:rPr>
                <w:rFonts w:ascii="Garamond" w:eastAsia="Garamond" w:hAnsi="Garamond" w:cs="Garamond"/>
                <w:b/>
                <w:sz w:val="28"/>
                <w:szCs w:val="28"/>
              </w:rPr>
              <w:t xml:space="preserve">University of Jordan Dirasat journal </w:t>
            </w:r>
            <w:r>
              <w:rPr>
                <w:rFonts w:ascii="Garamond" w:eastAsia="Garamond" w:hAnsi="Garamond" w:cs="Garamond"/>
                <w:b/>
                <w:sz w:val="28"/>
                <w:szCs w:val="28"/>
              </w:rPr>
              <w:tab/>
            </w:r>
          </w:p>
        </w:tc>
        <w:tc>
          <w:tcPr>
            <w:tcW w:w="2070" w:type="dxa"/>
          </w:tcPr>
          <w:p w14:paraId="431A7E38" w14:textId="77777777" w:rsidR="00476F20" w:rsidRDefault="00476F20">
            <w:pPr>
              <w:jc w:val="right"/>
              <w:rPr>
                <w:b/>
                <w:sz w:val="28"/>
                <w:szCs w:val="28"/>
                <w:u w:val="single"/>
              </w:rPr>
            </w:pPr>
          </w:p>
        </w:tc>
        <w:tc>
          <w:tcPr>
            <w:tcW w:w="2070" w:type="dxa"/>
          </w:tcPr>
          <w:p w14:paraId="6A68FA5E" w14:textId="77777777" w:rsidR="00476F20" w:rsidRDefault="00000000">
            <w:pPr>
              <w:jc w:val="right"/>
              <w:rPr>
                <w:b/>
              </w:rPr>
            </w:pPr>
            <w:r>
              <w:rPr>
                <w:b/>
              </w:rPr>
              <w:t xml:space="preserve">International </w:t>
            </w:r>
          </w:p>
        </w:tc>
      </w:tr>
      <w:tr w:rsidR="00476F20" w14:paraId="2D27620E" w14:textId="77777777">
        <w:trPr>
          <w:trHeight w:val="1100"/>
        </w:trPr>
        <w:tc>
          <w:tcPr>
            <w:tcW w:w="3708" w:type="dxa"/>
            <w:vMerge/>
          </w:tcPr>
          <w:p w14:paraId="09DAD166" w14:textId="77777777" w:rsidR="00476F20" w:rsidRDefault="00476F20">
            <w:pPr>
              <w:widowControl w:val="0"/>
              <w:pBdr>
                <w:top w:val="nil"/>
                <w:left w:val="nil"/>
                <w:bottom w:val="nil"/>
                <w:right w:val="nil"/>
                <w:between w:val="nil"/>
              </w:pBdr>
              <w:spacing w:after="0"/>
              <w:rPr>
                <w:b/>
              </w:rPr>
            </w:pPr>
          </w:p>
        </w:tc>
        <w:tc>
          <w:tcPr>
            <w:tcW w:w="2070" w:type="dxa"/>
          </w:tcPr>
          <w:p w14:paraId="2A9FFA64" w14:textId="77777777" w:rsidR="00476F20" w:rsidRDefault="00476F20">
            <w:pPr>
              <w:jc w:val="right"/>
              <w:rPr>
                <w:b/>
                <w:sz w:val="28"/>
                <w:szCs w:val="28"/>
                <w:u w:val="single"/>
              </w:rPr>
            </w:pPr>
          </w:p>
        </w:tc>
        <w:tc>
          <w:tcPr>
            <w:tcW w:w="2070" w:type="dxa"/>
          </w:tcPr>
          <w:p w14:paraId="56559AFB" w14:textId="77777777" w:rsidR="00476F20" w:rsidRDefault="00000000">
            <w:pPr>
              <w:jc w:val="right"/>
              <w:rPr>
                <w:b/>
              </w:rPr>
            </w:pPr>
            <w:r>
              <w:rPr>
                <w:b/>
              </w:rPr>
              <w:t xml:space="preserve">International </w:t>
            </w:r>
          </w:p>
        </w:tc>
      </w:tr>
      <w:tr w:rsidR="00476F20" w14:paraId="2737D5DD" w14:textId="77777777">
        <w:tc>
          <w:tcPr>
            <w:tcW w:w="3708" w:type="dxa"/>
          </w:tcPr>
          <w:p w14:paraId="5AE988E1" w14:textId="77777777" w:rsidR="00476F20" w:rsidRDefault="00000000">
            <w:pPr>
              <w:rPr>
                <w:b/>
                <w:u w:val="single"/>
              </w:rPr>
            </w:pPr>
            <w:r>
              <w:rPr>
                <w:b/>
                <w:u w:val="single"/>
              </w:rPr>
              <w:t xml:space="preserve">Hebron University journal </w:t>
            </w:r>
          </w:p>
        </w:tc>
        <w:tc>
          <w:tcPr>
            <w:tcW w:w="4140" w:type="dxa"/>
            <w:gridSpan w:val="2"/>
          </w:tcPr>
          <w:p w14:paraId="4C34F8C1" w14:textId="77777777" w:rsidR="00476F20" w:rsidRDefault="00476F20">
            <w:pPr>
              <w:jc w:val="right"/>
              <w:rPr>
                <w:b/>
                <w:u w:val="single"/>
              </w:rPr>
            </w:pPr>
          </w:p>
        </w:tc>
      </w:tr>
      <w:tr w:rsidR="00476F20" w14:paraId="3B955B78" w14:textId="77777777">
        <w:tc>
          <w:tcPr>
            <w:tcW w:w="3708" w:type="dxa"/>
          </w:tcPr>
          <w:p w14:paraId="24143948" w14:textId="77777777" w:rsidR="00476F20" w:rsidRDefault="00000000">
            <w:pPr>
              <w:rPr>
                <w:b/>
                <w:u w:val="single"/>
              </w:rPr>
            </w:pPr>
            <w:r>
              <w:rPr>
                <w:b/>
                <w:u w:val="single"/>
              </w:rPr>
              <w:t xml:space="preserve">Yarmouk university educational journal </w:t>
            </w:r>
          </w:p>
        </w:tc>
        <w:tc>
          <w:tcPr>
            <w:tcW w:w="4140" w:type="dxa"/>
            <w:gridSpan w:val="2"/>
          </w:tcPr>
          <w:p w14:paraId="36E64943" w14:textId="77777777" w:rsidR="00476F20" w:rsidRDefault="00000000">
            <w:pPr>
              <w:jc w:val="right"/>
              <w:rPr>
                <w:b/>
              </w:rPr>
            </w:pPr>
            <w:r>
              <w:rPr>
                <w:b/>
              </w:rPr>
              <w:t xml:space="preserve">International </w:t>
            </w:r>
          </w:p>
        </w:tc>
      </w:tr>
      <w:tr w:rsidR="00476F20" w14:paraId="37A0E48B" w14:textId="77777777">
        <w:tc>
          <w:tcPr>
            <w:tcW w:w="3708" w:type="dxa"/>
          </w:tcPr>
          <w:p w14:paraId="6BE2D30C" w14:textId="77777777" w:rsidR="00476F20" w:rsidRDefault="00000000">
            <w:pPr>
              <w:rPr>
                <w:b/>
                <w:u w:val="single"/>
              </w:rPr>
            </w:pPr>
            <w:r>
              <w:rPr>
                <w:b/>
                <w:u w:val="single"/>
              </w:rPr>
              <w:t xml:space="preserve">Damascus university Journsal </w:t>
            </w:r>
          </w:p>
        </w:tc>
        <w:tc>
          <w:tcPr>
            <w:tcW w:w="4140" w:type="dxa"/>
            <w:gridSpan w:val="2"/>
          </w:tcPr>
          <w:p w14:paraId="77C765FF" w14:textId="77777777" w:rsidR="00476F20" w:rsidRDefault="00000000">
            <w:pPr>
              <w:jc w:val="right"/>
              <w:rPr>
                <w:b/>
                <w:u w:val="single"/>
              </w:rPr>
            </w:pPr>
            <w:r>
              <w:rPr>
                <w:b/>
                <w:u w:val="single"/>
              </w:rPr>
              <w:t xml:space="preserve">Regional </w:t>
            </w:r>
          </w:p>
        </w:tc>
      </w:tr>
      <w:tr w:rsidR="00476F20" w14:paraId="28CF5BC5" w14:textId="77777777">
        <w:tc>
          <w:tcPr>
            <w:tcW w:w="3708" w:type="dxa"/>
          </w:tcPr>
          <w:p w14:paraId="326C7A8B" w14:textId="77777777" w:rsidR="00476F20" w:rsidRDefault="00476F20">
            <w:pPr>
              <w:jc w:val="right"/>
              <w:rPr>
                <w:b/>
                <w:u w:val="single"/>
              </w:rPr>
            </w:pPr>
          </w:p>
        </w:tc>
        <w:tc>
          <w:tcPr>
            <w:tcW w:w="4140" w:type="dxa"/>
            <w:gridSpan w:val="2"/>
          </w:tcPr>
          <w:p w14:paraId="06A5FC5E" w14:textId="77777777" w:rsidR="00476F20" w:rsidRDefault="00476F20">
            <w:pPr>
              <w:jc w:val="right"/>
              <w:rPr>
                <w:b/>
                <w:u w:val="single"/>
              </w:rPr>
            </w:pPr>
          </w:p>
        </w:tc>
      </w:tr>
    </w:tbl>
    <w:p w14:paraId="36006231" w14:textId="77777777" w:rsidR="00476F20" w:rsidRDefault="00476F20">
      <w:pPr>
        <w:rPr>
          <w:b/>
          <w:u w:val="single"/>
        </w:rPr>
      </w:pPr>
    </w:p>
    <w:p w14:paraId="47C3D288" w14:textId="77777777" w:rsidR="00476F20" w:rsidRDefault="00000000">
      <w:pPr>
        <w:shd w:val="clear" w:color="auto" w:fill="FFFFFF"/>
        <w:rPr>
          <w:b/>
        </w:rPr>
      </w:pPr>
      <w:r>
        <w:rPr>
          <w:b/>
        </w:rPr>
        <w:t>Invitation as speaker in international conferences</w:t>
      </w:r>
    </w:p>
    <w:p w14:paraId="3E70985A" w14:textId="77777777" w:rsidR="00476F20" w:rsidRDefault="00000000">
      <w:pPr>
        <w:shd w:val="clear" w:color="auto" w:fill="FFFFFF"/>
      </w:pPr>
      <w:r>
        <w:rPr>
          <w:b/>
        </w:rPr>
        <w:t>-</w:t>
      </w:r>
      <w:r>
        <w:t xml:space="preserve">A teacher education conference in Latvia </w:t>
      </w:r>
    </w:p>
    <w:p w14:paraId="00919296" w14:textId="77777777" w:rsidR="00476F20" w:rsidRDefault="00000000">
      <w:pPr>
        <w:shd w:val="clear" w:color="auto" w:fill="FFFFFF"/>
        <w:rPr>
          <w:b/>
        </w:rPr>
      </w:pPr>
      <w:r>
        <w:t>- A conference in Spain</w:t>
      </w:r>
      <w:r>
        <w:rPr>
          <w:b/>
        </w:rPr>
        <w:t xml:space="preserve"> </w:t>
      </w:r>
    </w:p>
    <w:p w14:paraId="6BB12875" w14:textId="77777777" w:rsidR="00476F20" w:rsidRDefault="00476F20"/>
    <w:p w14:paraId="0669F18B" w14:textId="77777777" w:rsidR="00476F20" w:rsidRDefault="00000000">
      <w:pPr>
        <w:rPr>
          <w:b/>
          <w:u w:val="single"/>
        </w:rPr>
      </w:pPr>
      <w:r>
        <w:rPr>
          <w:b/>
          <w:u w:val="single"/>
        </w:rPr>
        <w:t>Promotion committee membership</w:t>
      </w:r>
    </w:p>
    <w:p w14:paraId="296402D7" w14:textId="77777777" w:rsidR="00476F20" w:rsidRDefault="00000000">
      <w:pPr>
        <w:numPr>
          <w:ilvl w:val="0"/>
          <w:numId w:val="1"/>
        </w:numPr>
        <w:spacing w:after="0" w:line="240" w:lineRule="auto"/>
      </w:pPr>
      <w:r>
        <w:t xml:space="preserve">participating in a committee to promote two staff members in English language education in an Arab university to the rank of an associate professor / Palestine.  </w:t>
      </w:r>
    </w:p>
    <w:p w14:paraId="7CCDC56C" w14:textId="77777777" w:rsidR="00476F20" w:rsidRDefault="00000000">
      <w:pPr>
        <w:numPr>
          <w:ilvl w:val="0"/>
          <w:numId w:val="1"/>
        </w:numPr>
        <w:spacing w:after="0" w:line="240" w:lineRule="auto"/>
      </w:pPr>
      <w:r>
        <w:t xml:space="preserve">Participation to promote a faculty member to the rank of professor/ Kingdom of Saudia Arabia </w:t>
      </w:r>
    </w:p>
    <w:p w14:paraId="7D1BBFD5" w14:textId="77777777" w:rsidR="00476F20" w:rsidRDefault="00000000">
      <w:pPr>
        <w:numPr>
          <w:ilvl w:val="0"/>
          <w:numId w:val="1"/>
        </w:numPr>
        <w:spacing w:after="0" w:line="240" w:lineRule="auto"/>
      </w:pPr>
      <w:r>
        <w:t xml:space="preserve">Participation to promote a faculty member to the rank of professor/ Kuwait. </w:t>
      </w:r>
    </w:p>
    <w:p w14:paraId="2C9B5B78" w14:textId="77777777" w:rsidR="00476F20" w:rsidRDefault="00476F20">
      <w:pPr>
        <w:spacing w:after="0" w:line="240" w:lineRule="auto"/>
        <w:ind w:left="720"/>
      </w:pPr>
    </w:p>
    <w:p w14:paraId="5F10E5A1" w14:textId="77777777" w:rsidR="00476F20" w:rsidRDefault="00476F20">
      <w:pPr>
        <w:ind w:left="360"/>
        <w:rPr>
          <w:b/>
        </w:rPr>
      </w:pPr>
    </w:p>
    <w:p w14:paraId="264645EE" w14:textId="77777777" w:rsidR="00476F20" w:rsidRDefault="00000000">
      <w:r>
        <w:t xml:space="preserve">Invited to international conferences Louisiana conference  </w:t>
      </w:r>
    </w:p>
    <w:p w14:paraId="70F57946" w14:textId="77777777" w:rsidR="00476F20" w:rsidRDefault="00476F20"/>
    <w:p w14:paraId="143A6D04" w14:textId="77777777" w:rsidR="00476F20" w:rsidRDefault="00000000">
      <w:pPr>
        <w:rPr>
          <w:u w:val="single"/>
        </w:rPr>
      </w:pPr>
      <w:r>
        <w:rPr>
          <w:b/>
          <w:u w:val="single"/>
        </w:rPr>
        <w:t>International Associations Membership</w:t>
      </w:r>
    </w:p>
    <w:p w14:paraId="2074EC3A" w14:textId="77777777" w:rsidR="00476F20" w:rsidRDefault="00000000">
      <w:pPr>
        <w:numPr>
          <w:ilvl w:val="0"/>
          <w:numId w:val="4"/>
        </w:numPr>
        <w:spacing w:after="0" w:line="240" w:lineRule="auto"/>
      </w:pPr>
      <w:r>
        <w:t>International Reading Association ( IRA)</w:t>
      </w:r>
    </w:p>
    <w:p w14:paraId="40972245" w14:textId="77777777" w:rsidR="00476F20" w:rsidRDefault="00000000">
      <w:pPr>
        <w:numPr>
          <w:ilvl w:val="0"/>
          <w:numId w:val="4"/>
        </w:numPr>
        <w:spacing w:after="0" w:line="240" w:lineRule="auto"/>
      </w:pPr>
      <w:r>
        <w:t xml:space="preserve">Arab professors of English society ( APETAU) </w:t>
      </w:r>
    </w:p>
    <w:p w14:paraId="010A8990" w14:textId="77777777" w:rsidR="00476F20" w:rsidRDefault="00000000">
      <w:pPr>
        <w:numPr>
          <w:ilvl w:val="0"/>
          <w:numId w:val="4"/>
        </w:numPr>
        <w:spacing w:after="0" w:line="240" w:lineRule="auto"/>
      </w:pPr>
      <w:r>
        <w:t xml:space="preserve">Membership of the international network of UNESCO chair journals JTES&amp; DCSE at Daugavplis university, 2021 </w:t>
      </w:r>
    </w:p>
    <w:p w14:paraId="0C4BFA49" w14:textId="77777777" w:rsidR="00476F20" w:rsidRDefault="00476F20">
      <w:pPr>
        <w:rPr>
          <w:b/>
        </w:rPr>
      </w:pPr>
    </w:p>
    <w:p w14:paraId="59CD7300" w14:textId="77777777" w:rsidR="00476F20" w:rsidRDefault="00000000">
      <w:pPr>
        <w:rPr>
          <w:b/>
        </w:rPr>
      </w:pPr>
      <w:r>
        <w:rPr>
          <w:b/>
        </w:rPr>
        <w:t xml:space="preserve">Directing research projects </w:t>
      </w:r>
    </w:p>
    <w:p w14:paraId="39C199FC" w14:textId="77777777" w:rsidR="00476F20" w:rsidRDefault="00476F20"/>
    <w:p w14:paraId="533D2593" w14:textId="77777777" w:rsidR="00476F20" w:rsidRDefault="00000000">
      <w:r>
        <w:t xml:space="preserve">A project titled:  Improving reading comprehension among secondary students in Jordan is  supported by Ministry of higher education research fund 2011.   </w:t>
      </w:r>
    </w:p>
    <w:p w14:paraId="6BD747C0" w14:textId="77777777" w:rsidR="00476F20" w:rsidRDefault="00476F20"/>
    <w:p w14:paraId="3CE8784D" w14:textId="77777777" w:rsidR="00476F20" w:rsidRDefault="00000000">
      <w:pPr>
        <w:rPr>
          <w:b/>
        </w:rPr>
      </w:pPr>
      <w:r>
        <w:rPr>
          <w:b/>
        </w:rPr>
        <w:t>Distinguished Teacher award evaluation</w:t>
      </w:r>
    </w:p>
    <w:p w14:paraId="3D5BFD03" w14:textId="77777777" w:rsidR="00476F20" w:rsidRDefault="00476F20"/>
    <w:p w14:paraId="0D062A2B" w14:textId="77777777" w:rsidR="00476F20" w:rsidRDefault="00000000">
      <w:pPr>
        <w:numPr>
          <w:ilvl w:val="0"/>
          <w:numId w:val="1"/>
        </w:numPr>
        <w:spacing w:after="0" w:line="240" w:lineRule="auto"/>
      </w:pPr>
      <w:r>
        <w:t>Acting as an assessor for Queen Rania Teacher’s award 2011</w:t>
      </w:r>
    </w:p>
    <w:p w14:paraId="408C7170" w14:textId="77777777" w:rsidR="00476F20" w:rsidRDefault="00476F20"/>
    <w:p w14:paraId="66E8A9E8" w14:textId="77777777" w:rsidR="00476F20" w:rsidRDefault="00000000">
      <w:pPr>
        <w:rPr>
          <w:b/>
        </w:rPr>
      </w:pPr>
      <w:r>
        <w:rPr>
          <w:b/>
        </w:rPr>
        <w:t xml:space="preserve">Awarded the Distinguished researcher award/ The University of Jordan,  2011 </w:t>
      </w:r>
    </w:p>
    <w:p w14:paraId="06CB096B" w14:textId="77777777" w:rsidR="00476F20" w:rsidRDefault="00476F20">
      <w:pPr>
        <w:ind w:left="360"/>
      </w:pPr>
    </w:p>
    <w:p w14:paraId="36350312" w14:textId="77777777" w:rsidR="00476F20" w:rsidRDefault="00000000">
      <w:pPr>
        <w:numPr>
          <w:ilvl w:val="0"/>
          <w:numId w:val="1"/>
        </w:numPr>
        <w:spacing w:after="0" w:line="240" w:lineRule="auto"/>
      </w:pPr>
      <w:r>
        <w:t xml:space="preserve">Received distinguished researcher at  University of Jordan for the academic year 2011 </w:t>
      </w:r>
    </w:p>
    <w:p w14:paraId="2AC3A208" w14:textId="77777777" w:rsidR="00476F20" w:rsidRDefault="00476F20"/>
    <w:p w14:paraId="2E2BD43D" w14:textId="77777777" w:rsidR="00476F20" w:rsidRDefault="00476F20">
      <w:pPr>
        <w:rPr>
          <w:b/>
        </w:rPr>
      </w:pPr>
    </w:p>
    <w:p w14:paraId="6279FF00" w14:textId="77777777" w:rsidR="00476F20" w:rsidRDefault="00000000">
      <w:r>
        <w:rPr>
          <w:b/>
        </w:rPr>
        <w:t xml:space="preserve">Chairing international conferences sessions  </w:t>
      </w:r>
    </w:p>
    <w:p w14:paraId="7D3890D7" w14:textId="77777777" w:rsidR="00476F20" w:rsidRDefault="00000000">
      <w:pPr>
        <w:shd w:val="clear" w:color="auto" w:fill="F6F6F6"/>
        <w:spacing w:before="280" w:after="280"/>
        <w:rPr>
          <w:b/>
          <w:color w:val="3F3F3F"/>
        </w:rPr>
      </w:pPr>
      <w:r>
        <w:rPr>
          <w:b/>
          <w:color w:val="3F3F3F"/>
        </w:rPr>
        <w:t>Invited to chair a session at ICEIM-2012 Istanbul</w:t>
      </w:r>
    </w:p>
    <w:p w14:paraId="7E19933E" w14:textId="77777777" w:rsidR="00476F20" w:rsidRDefault="00000000">
      <w:pPr>
        <w:shd w:val="clear" w:color="auto" w:fill="F6F6F6"/>
        <w:jc w:val="right"/>
        <w:rPr>
          <w:rFonts w:ascii="Verdana" w:eastAsia="Verdana" w:hAnsi="Verdana" w:cs="Verdana"/>
          <w:sz w:val="20"/>
          <w:szCs w:val="20"/>
        </w:rPr>
      </w:pPr>
      <w:r>
        <w:rPr>
          <w:rFonts w:ascii="Verdana" w:eastAsia="Verdana" w:hAnsi="Verdana" w:cs="Verdana"/>
          <w:sz w:val="20"/>
          <w:szCs w:val="20"/>
        </w:rPr>
        <w:t>Sunday, May 13, 2012 12:25 PM</w:t>
      </w:r>
    </w:p>
    <w:p w14:paraId="3632BD91" w14:textId="77777777" w:rsidR="00476F20" w:rsidRDefault="00000000">
      <w:pPr>
        <w:shd w:val="clear" w:color="auto" w:fill="F6F6F6"/>
        <w:jc w:val="right"/>
        <w:rPr>
          <w:rFonts w:ascii="Verdana" w:eastAsia="Verdana" w:hAnsi="Verdana" w:cs="Verdana"/>
          <w:b/>
          <w:color w:val="7F7F7F"/>
          <w:sz w:val="20"/>
          <w:szCs w:val="20"/>
        </w:rPr>
      </w:pPr>
      <w:r>
        <w:rPr>
          <w:rFonts w:ascii="Verdana" w:eastAsia="Verdana" w:hAnsi="Verdana" w:cs="Verdana"/>
          <w:b/>
          <w:color w:val="7F7F7F"/>
          <w:sz w:val="20"/>
          <w:szCs w:val="20"/>
        </w:rPr>
        <w:t xml:space="preserve">From: </w:t>
      </w:r>
    </w:p>
    <w:p w14:paraId="539F29E2" w14:textId="77777777" w:rsidR="00476F20" w:rsidRDefault="00000000">
      <w:pPr>
        <w:shd w:val="clear" w:color="auto" w:fill="F6F6F6"/>
        <w:rPr>
          <w:rFonts w:ascii="Verdana" w:eastAsia="Verdana" w:hAnsi="Verdana" w:cs="Verdana"/>
          <w:color w:val="343434"/>
          <w:sz w:val="20"/>
          <w:szCs w:val="20"/>
        </w:rPr>
      </w:pPr>
      <w:r>
        <w:rPr>
          <w:rFonts w:ascii="Verdana" w:eastAsia="Verdana" w:hAnsi="Verdana" w:cs="Verdana"/>
          <w:color w:val="343434"/>
          <w:sz w:val="20"/>
          <w:szCs w:val="20"/>
        </w:rPr>
        <w:t>"iceim2012@ifrnd.org" &lt;iceim2012@ifrnd.org&gt;</w:t>
      </w:r>
    </w:p>
    <w:p w14:paraId="1C16A483" w14:textId="77777777" w:rsidR="00476F20" w:rsidRDefault="00000000">
      <w:pPr>
        <w:shd w:val="clear" w:color="auto" w:fill="F6F6F6"/>
        <w:rPr>
          <w:rFonts w:ascii="Verdana" w:eastAsia="Verdana" w:hAnsi="Verdana" w:cs="Verdana"/>
          <w:color w:val="343434"/>
          <w:sz w:val="20"/>
          <w:szCs w:val="20"/>
        </w:rPr>
      </w:pPr>
      <w:hyperlink r:id="rId10">
        <w:r>
          <w:rPr>
            <w:rFonts w:ascii="Verdana" w:eastAsia="Verdana" w:hAnsi="Verdana" w:cs="Verdana"/>
            <w:color w:val="0000FF"/>
            <w:sz w:val="20"/>
            <w:szCs w:val="20"/>
            <w:u w:val="single"/>
          </w:rPr>
          <w:t>Add sender to Contacts</w:t>
        </w:r>
      </w:hyperlink>
      <w:r>
        <w:rPr>
          <w:rFonts w:ascii="Verdana" w:eastAsia="Verdana" w:hAnsi="Verdana" w:cs="Verdana"/>
          <w:color w:val="343434"/>
          <w:sz w:val="20"/>
          <w:szCs w:val="20"/>
        </w:rPr>
        <w:t xml:space="preserve"> </w:t>
      </w:r>
    </w:p>
    <w:p w14:paraId="2BB1EE2A" w14:textId="77777777" w:rsidR="00476F20" w:rsidRDefault="00000000">
      <w:pPr>
        <w:shd w:val="clear" w:color="auto" w:fill="F6F6F6"/>
        <w:jc w:val="right"/>
        <w:rPr>
          <w:rFonts w:ascii="Verdana" w:eastAsia="Verdana" w:hAnsi="Verdana" w:cs="Verdana"/>
          <w:b/>
          <w:color w:val="7F7F7F"/>
          <w:sz w:val="20"/>
          <w:szCs w:val="20"/>
        </w:rPr>
      </w:pPr>
      <w:r>
        <w:rPr>
          <w:rFonts w:ascii="Verdana" w:eastAsia="Verdana" w:hAnsi="Verdana" w:cs="Verdana"/>
          <w:b/>
          <w:color w:val="7F7F7F"/>
          <w:sz w:val="20"/>
          <w:szCs w:val="20"/>
        </w:rPr>
        <w:t xml:space="preserve">To: </w:t>
      </w:r>
    </w:p>
    <w:p w14:paraId="640A7A0D" w14:textId="77777777" w:rsidR="00476F20" w:rsidRDefault="00000000">
      <w:pPr>
        <w:shd w:val="clear" w:color="auto" w:fill="F6F6F6"/>
        <w:rPr>
          <w:rFonts w:ascii="Verdana" w:eastAsia="Verdana" w:hAnsi="Verdana" w:cs="Verdana"/>
          <w:color w:val="343434"/>
          <w:sz w:val="20"/>
          <w:szCs w:val="20"/>
        </w:rPr>
      </w:pPr>
      <w:r>
        <w:rPr>
          <w:rFonts w:ascii="Verdana" w:eastAsia="Verdana" w:hAnsi="Verdana" w:cs="Verdana"/>
          <w:color w:val="343434"/>
          <w:sz w:val="20"/>
          <w:szCs w:val="20"/>
        </w:rPr>
        <w:t xml:space="preserve">"Ahmad Alkhawaldeh" </w:t>
      </w:r>
      <w:hyperlink r:id="rId11">
        <w:r>
          <w:rPr>
            <w:rFonts w:ascii="Verdana" w:eastAsia="Verdana" w:hAnsi="Verdana" w:cs="Verdana"/>
            <w:color w:val="0000FF"/>
            <w:sz w:val="20"/>
            <w:szCs w:val="20"/>
            <w:u w:val="single"/>
          </w:rPr>
          <w:t>ahmadalkhawaldeh2002@yahoo.com</w:t>
        </w:r>
      </w:hyperlink>
    </w:p>
    <w:p w14:paraId="00F938CA" w14:textId="77777777" w:rsidR="00476F20" w:rsidRDefault="00476F20">
      <w:pPr>
        <w:shd w:val="clear" w:color="auto" w:fill="F6F6F6"/>
        <w:rPr>
          <w:rFonts w:ascii="Verdana" w:eastAsia="Verdana" w:hAnsi="Verdana" w:cs="Verdana"/>
          <w:color w:val="343434"/>
          <w:sz w:val="20"/>
          <w:szCs w:val="20"/>
        </w:rPr>
      </w:pPr>
    </w:p>
    <w:p w14:paraId="74045EB8" w14:textId="77777777" w:rsidR="00476F20" w:rsidRDefault="00000000">
      <w:pPr>
        <w:rPr>
          <w:sz w:val="20"/>
          <w:szCs w:val="20"/>
        </w:rPr>
      </w:pPr>
      <w:r>
        <w:rPr>
          <w:sz w:val="20"/>
          <w:szCs w:val="20"/>
        </w:rPr>
        <w:t xml:space="preserve">  </w:t>
      </w:r>
    </w:p>
    <w:p w14:paraId="66B2A1AB" w14:textId="77777777" w:rsidR="00476F20" w:rsidRDefault="00476F20"/>
    <w:p w14:paraId="6DF106FE" w14:textId="77777777" w:rsidR="00476F20" w:rsidRDefault="00000000">
      <w:pPr>
        <w:rPr>
          <w:b/>
        </w:rPr>
      </w:pPr>
      <w:r>
        <w:rPr>
          <w:b/>
        </w:rPr>
        <w:t xml:space="preserve">Writing on EFL instruction in Jordanian Newspapers </w:t>
      </w:r>
    </w:p>
    <w:p w14:paraId="52A6315D" w14:textId="77777777" w:rsidR="00476F20" w:rsidRDefault="00476F20"/>
    <w:p w14:paraId="4CC096A0" w14:textId="77777777" w:rsidR="00476F20" w:rsidRDefault="00000000">
      <w:pPr>
        <w:numPr>
          <w:ilvl w:val="0"/>
          <w:numId w:val="1"/>
        </w:numPr>
        <w:spacing w:after="0" w:line="240" w:lineRule="auto"/>
      </w:pPr>
      <w:r>
        <w:t xml:space="preserve">An essay entitled the EDUCATIONAL LINK appeared in the Jordan times </w:t>
      </w:r>
    </w:p>
    <w:p w14:paraId="135F49CD" w14:textId="77777777" w:rsidR="00476F20" w:rsidRDefault="00000000">
      <w:pPr>
        <w:numPr>
          <w:ilvl w:val="0"/>
          <w:numId w:val="1"/>
        </w:numPr>
        <w:spacing w:after="0" w:line="240" w:lineRule="auto"/>
      </w:pPr>
      <w:r>
        <w:t xml:space="preserve">Another essay entitled OF EDUCATION appeared in the JORDAN TIMES April 12, 2011.        </w:t>
      </w:r>
    </w:p>
    <w:p w14:paraId="499EF080" w14:textId="77777777" w:rsidR="00476F20" w:rsidRDefault="00476F20"/>
    <w:p w14:paraId="717D2CB9" w14:textId="77777777" w:rsidR="00476F20" w:rsidRDefault="00476F20">
      <w:pPr>
        <w:spacing w:after="240"/>
        <w:rPr>
          <w:rFonts w:ascii="Courier New" w:eastAsia="Courier New" w:hAnsi="Courier New" w:cs="Courier New"/>
          <w:color w:val="000000"/>
        </w:rPr>
      </w:pPr>
    </w:p>
    <w:p w14:paraId="6A29A752" w14:textId="77777777" w:rsidR="00476F20" w:rsidRDefault="00000000">
      <w:pPr>
        <w:spacing w:after="240"/>
        <w:rPr>
          <w:rFonts w:ascii="Courier New" w:eastAsia="Courier New" w:hAnsi="Courier New" w:cs="Courier New"/>
          <w:b/>
          <w:color w:val="000000"/>
        </w:rPr>
      </w:pPr>
      <w:r>
        <w:rPr>
          <w:rFonts w:ascii="Courier New" w:eastAsia="Courier New" w:hAnsi="Courier New" w:cs="Courier New"/>
          <w:b/>
          <w:color w:val="000000"/>
        </w:rPr>
        <w:t xml:space="preserve">Times evaluation of Arab universities </w:t>
      </w:r>
    </w:p>
    <w:p w14:paraId="5B04E734" w14:textId="77777777" w:rsidR="00476F20" w:rsidRDefault="00000000">
      <w:pPr>
        <w:spacing w:after="240"/>
        <w:rPr>
          <w:rFonts w:ascii="Courier New" w:eastAsia="Courier New" w:hAnsi="Courier New" w:cs="Courier New"/>
          <w:color w:val="000000"/>
        </w:rPr>
      </w:pPr>
      <w:r>
        <w:rPr>
          <w:rFonts w:ascii="Courier New" w:eastAsia="Courier New" w:hAnsi="Courier New" w:cs="Courier New"/>
          <w:color w:val="000000"/>
        </w:rPr>
        <w:t xml:space="preserve">Invitation to participate in the above evaluation </w:t>
      </w:r>
    </w:p>
    <w:p w14:paraId="66269DBD" w14:textId="77777777" w:rsidR="00476F20" w:rsidRDefault="00476F20">
      <w:pPr>
        <w:spacing w:after="240"/>
        <w:rPr>
          <w:rFonts w:ascii="Courier New" w:eastAsia="Courier New" w:hAnsi="Courier New" w:cs="Courier New"/>
          <w:color w:val="000000"/>
        </w:rPr>
      </w:pPr>
    </w:p>
    <w:p w14:paraId="727E526B" w14:textId="77777777" w:rsidR="00476F20" w:rsidRDefault="00000000">
      <w:pPr>
        <w:spacing w:after="240"/>
        <w:rPr>
          <w:rFonts w:ascii="Courier New" w:eastAsia="Courier New" w:hAnsi="Courier New" w:cs="Courier New"/>
          <w:b/>
          <w:color w:val="000000"/>
        </w:rPr>
      </w:pPr>
      <w:r>
        <w:rPr>
          <w:rFonts w:ascii="Courier New" w:eastAsia="Courier New" w:hAnsi="Courier New" w:cs="Courier New"/>
          <w:color w:val="000000"/>
        </w:rPr>
        <w:t xml:space="preserve">         E</w:t>
      </w:r>
      <w:r>
        <w:rPr>
          <w:rFonts w:ascii="Courier New" w:eastAsia="Courier New" w:hAnsi="Courier New" w:cs="Courier New"/>
          <w:b/>
          <w:color w:val="000000"/>
        </w:rPr>
        <w:t>ditorial board membership in the journals in this table</w:t>
      </w:r>
    </w:p>
    <w:tbl>
      <w:tblPr>
        <w:tblStyle w:val="a7"/>
        <w:tblW w:w="81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36"/>
      </w:tblGrid>
      <w:tr w:rsidR="00476F20" w14:paraId="3E013571" w14:textId="77777777">
        <w:trPr>
          <w:trHeight w:val="1480"/>
        </w:trPr>
        <w:tc>
          <w:tcPr>
            <w:tcW w:w="8136" w:type="dxa"/>
          </w:tcPr>
          <w:p w14:paraId="732CCF40" w14:textId="77777777" w:rsidR="00476F20" w:rsidRDefault="00000000">
            <w:pPr>
              <w:numPr>
                <w:ilvl w:val="0"/>
                <w:numId w:val="5"/>
              </w:numPr>
              <w:pBdr>
                <w:top w:val="nil"/>
                <w:left w:val="nil"/>
                <w:bottom w:val="nil"/>
                <w:right w:val="nil"/>
                <w:between w:val="nil"/>
              </w:pBdr>
              <w:spacing w:after="240" w:line="276" w:lineRule="auto"/>
              <w:contextualSpacing/>
              <w:rPr>
                <w:rFonts w:ascii="Courier New" w:eastAsia="Courier New" w:hAnsi="Courier New" w:cs="Courier New"/>
                <w:color w:val="000000"/>
              </w:rPr>
            </w:pPr>
            <w:r>
              <w:rPr>
                <w:rFonts w:ascii="Courier New" w:eastAsia="Courier New" w:hAnsi="Courier New" w:cs="Courier New"/>
                <w:color w:val="000000"/>
              </w:rPr>
              <w:t>Journal of teacher education for sustainability (</w:t>
            </w:r>
            <w:r>
              <w:rPr>
                <w:rFonts w:ascii="Courier New" w:eastAsia="Courier New" w:hAnsi="Courier New" w:cs="Courier New"/>
                <w:b/>
                <w:color w:val="000000"/>
              </w:rPr>
              <w:t>Scopus</w:t>
            </w:r>
            <w:r>
              <w:rPr>
                <w:rFonts w:ascii="Courier New" w:eastAsia="Courier New" w:hAnsi="Courier New" w:cs="Courier New"/>
                <w:color w:val="000000"/>
              </w:rPr>
              <w:t xml:space="preserve"> </w:t>
            </w:r>
            <w:r>
              <w:rPr>
                <w:rFonts w:ascii="Courier New" w:eastAsia="Courier New" w:hAnsi="Courier New" w:cs="Courier New"/>
                <w:b/>
                <w:color w:val="000000"/>
              </w:rPr>
              <w:t>Q2</w:t>
            </w:r>
            <w:r>
              <w:rPr>
                <w:rFonts w:ascii="Courier New" w:eastAsia="Courier New" w:hAnsi="Courier New" w:cs="Courier New"/>
                <w:color w:val="000000"/>
              </w:rPr>
              <w:t xml:space="preserve">) </w:t>
            </w:r>
          </w:p>
          <w:p w14:paraId="1917B82C" w14:textId="77777777" w:rsidR="00476F20" w:rsidRDefault="00000000">
            <w:pPr>
              <w:spacing w:after="240"/>
              <w:rPr>
                <w:rFonts w:ascii="Courier New" w:eastAsia="Courier New" w:hAnsi="Courier New" w:cs="Courier New"/>
                <w:color w:val="000000"/>
              </w:rPr>
            </w:pPr>
            <w:hyperlink r:id="rId12">
              <w:r>
                <w:rPr>
                  <w:rFonts w:ascii="Courier New" w:eastAsia="Courier New" w:hAnsi="Courier New" w:cs="Courier New"/>
                  <w:color w:val="0000FF"/>
                  <w:u w:val="single"/>
                </w:rPr>
                <w:t>https://sciendo.com/it/journal/JTES?tab=consiglio-editoriale</w:t>
              </w:r>
            </w:hyperlink>
          </w:p>
        </w:tc>
      </w:tr>
      <w:tr w:rsidR="00476F20" w14:paraId="0A873643" w14:textId="77777777">
        <w:trPr>
          <w:trHeight w:val="980"/>
        </w:trPr>
        <w:tc>
          <w:tcPr>
            <w:tcW w:w="8136" w:type="dxa"/>
          </w:tcPr>
          <w:p w14:paraId="4F6C1880" w14:textId="77777777" w:rsidR="00476F20" w:rsidRDefault="00000000">
            <w:pPr>
              <w:numPr>
                <w:ilvl w:val="0"/>
                <w:numId w:val="5"/>
              </w:numPr>
              <w:pBdr>
                <w:top w:val="nil"/>
                <w:left w:val="nil"/>
                <w:bottom w:val="nil"/>
                <w:right w:val="nil"/>
                <w:between w:val="nil"/>
              </w:pBdr>
              <w:spacing w:line="276" w:lineRule="auto"/>
              <w:contextualSpacing/>
              <w:rPr>
                <w:rFonts w:ascii="Courier New" w:eastAsia="Courier New" w:hAnsi="Courier New" w:cs="Courier New"/>
                <w:color w:val="000000"/>
              </w:rPr>
            </w:pPr>
            <w:r>
              <w:rPr>
                <w:rFonts w:ascii="Courier New" w:eastAsia="Courier New" w:hAnsi="Courier New" w:cs="Courier New"/>
                <w:color w:val="000000"/>
              </w:rPr>
              <w:t>Universal Journal of Educational Research (</w:t>
            </w:r>
            <w:r>
              <w:rPr>
                <w:rFonts w:ascii="Courier New" w:eastAsia="Courier New" w:hAnsi="Courier New" w:cs="Courier New"/>
                <w:b/>
                <w:color w:val="000000"/>
              </w:rPr>
              <w:t>Scopus</w:t>
            </w:r>
            <w:r>
              <w:rPr>
                <w:rFonts w:ascii="Courier New" w:eastAsia="Courier New" w:hAnsi="Courier New" w:cs="Courier New"/>
                <w:color w:val="000000"/>
              </w:rPr>
              <w:t>)</w:t>
            </w:r>
          </w:p>
          <w:p w14:paraId="00F4C849" w14:textId="77777777" w:rsidR="00476F20" w:rsidRDefault="00476F20">
            <w:pPr>
              <w:pBdr>
                <w:top w:val="nil"/>
                <w:left w:val="nil"/>
                <w:bottom w:val="nil"/>
                <w:right w:val="nil"/>
                <w:between w:val="nil"/>
              </w:pBdr>
              <w:spacing w:line="276" w:lineRule="auto"/>
              <w:ind w:left="720" w:hanging="720"/>
              <w:rPr>
                <w:rFonts w:ascii="Courier New" w:eastAsia="Courier New" w:hAnsi="Courier New" w:cs="Courier New"/>
                <w:color w:val="000000"/>
              </w:rPr>
            </w:pPr>
          </w:p>
          <w:p w14:paraId="49B44D92" w14:textId="77777777" w:rsidR="00476F20" w:rsidRDefault="00000000">
            <w:pPr>
              <w:pBdr>
                <w:top w:val="nil"/>
                <w:left w:val="nil"/>
                <w:bottom w:val="nil"/>
                <w:right w:val="nil"/>
                <w:between w:val="nil"/>
              </w:pBdr>
              <w:spacing w:after="240" w:line="276" w:lineRule="auto"/>
              <w:ind w:left="720" w:hanging="720"/>
              <w:rPr>
                <w:rFonts w:ascii="Courier New" w:eastAsia="Courier New" w:hAnsi="Courier New" w:cs="Courier New"/>
                <w:color w:val="000000"/>
              </w:rPr>
            </w:pPr>
            <w:r>
              <w:rPr>
                <w:rFonts w:ascii="Courier New" w:eastAsia="Courier New" w:hAnsi="Courier New" w:cs="Courier New"/>
                <w:color w:val="000000"/>
              </w:rPr>
              <w:t>https://www.scimagojr.com/journalsearch.php?q=21100898670&amp;tip=sid&amp;clean=0</w:t>
            </w:r>
          </w:p>
          <w:p w14:paraId="2510A499" w14:textId="77777777" w:rsidR="00476F20" w:rsidRDefault="00476F20">
            <w:pPr>
              <w:spacing w:after="240"/>
              <w:rPr>
                <w:rFonts w:ascii="Courier New" w:eastAsia="Courier New" w:hAnsi="Courier New" w:cs="Courier New"/>
                <w:color w:val="000000"/>
              </w:rPr>
            </w:pPr>
          </w:p>
        </w:tc>
      </w:tr>
      <w:tr w:rsidR="00476F20" w14:paraId="1A7D2D3D" w14:textId="77777777">
        <w:trPr>
          <w:trHeight w:val="980"/>
        </w:trPr>
        <w:tc>
          <w:tcPr>
            <w:tcW w:w="8136" w:type="dxa"/>
          </w:tcPr>
          <w:p w14:paraId="0039500E" w14:textId="77777777" w:rsidR="00476F20" w:rsidRDefault="00000000">
            <w:pPr>
              <w:pBdr>
                <w:top w:val="nil"/>
                <w:left w:val="nil"/>
                <w:bottom w:val="nil"/>
                <w:right w:val="nil"/>
                <w:between w:val="nil"/>
              </w:pBdr>
              <w:spacing w:after="240" w:line="276" w:lineRule="auto"/>
              <w:ind w:left="720" w:hanging="720"/>
              <w:rPr>
                <w:rFonts w:ascii="Courier New" w:eastAsia="Courier New" w:hAnsi="Courier New" w:cs="Courier New"/>
                <w:color w:val="000000"/>
              </w:rPr>
            </w:pPr>
            <w:r>
              <w:rPr>
                <w:rFonts w:ascii="Courier New" w:eastAsia="Courier New" w:hAnsi="Courier New" w:cs="Courier New"/>
                <w:color w:val="000000"/>
              </w:rPr>
              <w:t>3-Dirasat: Educational Sciences (Reputable cross the Arab world)</w:t>
            </w:r>
          </w:p>
          <w:p w14:paraId="31C0E6E7" w14:textId="77777777" w:rsidR="00476F20" w:rsidRDefault="00000000">
            <w:pPr>
              <w:spacing w:after="240"/>
              <w:rPr>
                <w:rFonts w:ascii="Courier New" w:eastAsia="Courier New" w:hAnsi="Courier New" w:cs="Courier New"/>
                <w:color w:val="0000FF"/>
                <w:u w:val="single"/>
              </w:rPr>
            </w:pPr>
            <w:hyperlink r:id="rId13">
              <w:r>
                <w:rPr>
                  <w:rFonts w:ascii="Courier New" w:eastAsia="Courier New" w:hAnsi="Courier New" w:cs="Courier New"/>
                  <w:color w:val="0000FF"/>
                  <w:u w:val="single"/>
                </w:rPr>
                <w:t>https://dsr.ju.edu.jo/djournals/index.php/Edu/about/editorialTeam</w:t>
              </w:r>
            </w:hyperlink>
          </w:p>
          <w:p w14:paraId="50670023" w14:textId="77777777" w:rsidR="00476F20" w:rsidRDefault="00476F20">
            <w:pPr>
              <w:pBdr>
                <w:top w:val="nil"/>
                <w:left w:val="nil"/>
                <w:bottom w:val="nil"/>
                <w:right w:val="nil"/>
                <w:between w:val="nil"/>
              </w:pBdr>
              <w:spacing w:after="240" w:line="276" w:lineRule="auto"/>
              <w:ind w:left="720" w:hanging="720"/>
              <w:rPr>
                <w:rFonts w:ascii="Courier New" w:eastAsia="Courier New" w:hAnsi="Courier New" w:cs="Courier New"/>
                <w:color w:val="000000"/>
              </w:rPr>
            </w:pPr>
          </w:p>
        </w:tc>
      </w:tr>
      <w:tr w:rsidR="00476F20" w14:paraId="091E1E57" w14:textId="77777777">
        <w:trPr>
          <w:trHeight w:val="1220"/>
        </w:trPr>
        <w:tc>
          <w:tcPr>
            <w:tcW w:w="8136" w:type="dxa"/>
          </w:tcPr>
          <w:p w14:paraId="4F3D2D90" w14:textId="77777777" w:rsidR="00476F20" w:rsidRDefault="00000000">
            <w:pPr>
              <w:numPr>
                <w:ilvl w:val="0"/>
                <w:numId w:val="4"/>
              </w:numPr>
              <w:pBdr>
                <w:top w:val="nil"/>
                <w:left w:val="nil"/>
                <w:bottom w:val="nil"/>
                <w:right w:val="nil"/>
                <w:between w:val="nil"/>
              </w:pBdr>
              <w:spacing w:after="240" w:line="276" w:lineRule="auto"/>
              <w:contextualSpacing/>
              <w:rPr>
                <w:rFonts w:ascii="Courier New" w:eastAsia="Courier New" w:hAnsi="Courier New" w:cs="Courier New"/>
                <w:color w:val="000000"/>
              </w:rPr>
            </w:pPr>
            <w:r>
              <w:rPr>
                <w:rFonts w:ascii="Courier New" w:eastAsia="Courier New" w:hAnsi="Courier New" w:cs="Courier New"/>
                <w:color w:val="000000"/>
              </w:rPr>
              <w:t xml:space="preserve">Educational research and reviews </w:t>
            </w:r>
          </w:p>
          <w:p w14:paraId="7909D430" w14:textId="77777777" w:rsidR="00476F20" w:rsidRDefault="00000000">
            <w:pPr>
              <w:spacing w:after="240"/>
              <w:rPr>
                <w:rFonts w:ascii="Courier New" w:eastAsia="Courier New" w:hAnsi="Courier New" w:cs="Courier New"/>
                <w:color w:val="000000"/>
              </w:rPr>
            </w:pPr>
            <w:hyperlink r:id="rId14">
              <w:r>
                <w:rPr>
                  <w:rFonts w:ascii="Courier New" w:eastAsia="Courier New" w:hAnsi="Courier New" w:cs="Courier New"/>
                  <w:color w:val="0000FF"/>
                  <w:u w:val="single"/>
                </w:rPr>
                <w:t>https://academicjournals.org/ebook/journal1439457808_ERR%20E%20book%20August%2023%202015,%20Issue.pdf</w:t>
              </w:r>
            </w:hyperlink>
          </w:p>
        </w:tc>
      </w:tr>
      <w:tr w:rsidR="00476F20" w14:paraId="0222F8BF" w14:textId="77777777">
        <w:trPr>
          <w:trHeight w:val="1220"/>
        </w:trPr>
        <w:tc>
          <w:tcPr>
            <w:tcW w:w="8136" w:type="dxa"/>
          </w:tcPr>
          <w:p w14:paraId="637EAE78" w14:textId="77777777" w:rsidR="00476F20" w:rsidRDefault="00000000">
            <w:pPr>
              <w:numPr>
                <w:ilvl w:val="0"/>
                <w:numId w:val="4"/>
              </w:numPr>
              <w:pBdr>
                <w:top w:val="nil"/>
                <w:left w:val="nil"/>
                <w:bottom w:val="nil"/>
                <w:right w:val="nil"/>
                <w:between w:val="nil"/>
              </w:pBdr>
              <w:spacing w:after="240" w:line="276" w:lineRule="auto"/>
              <w:contextualSpacing/>
              <w:rPr>
                <w:rFonts w:ascii="Courier New" w:eastAsia="Courier New" w:hAnsi="Courier New" w:cs="Courier New"/>
                <w:color w:val="000000"/>
              </w:rPr>
            </w:pPr>
            <w:r>
              <w:rPr>
                <w:rFonts w:ascii="Courier New" w:eastAsia="Courier New" w:hAnsi="Courier New" w:cs="Courier New"/>
                <w:color w:val="000000"/>
              </w:rPr>
              <w:t>International journal of English literature and culture</w:t>
            </w:r>
          </w:p>
          <w:p w14:paraId="0DF81AA6" w14:textId="77777777" w:rsidR="00476F20" w:rsidRDefault="00000000">
            <w:pPr>
              <w:spacing w:after="240"/>
              <w:rPr>
                <w:rFonts w:ascii="Courier New" w:eastAsia="Courier New" w:hAnsi="Courier New" w:cs="Courier New"/>
                <w:color w:val="000000"/>
              </w:rPr>
            </w:pPr>
            <w:hyperlink r:id="rId15">
              <w:r>
                <w:rPr>
                  <w:rFonts w:ascii="Courier New" w:eastAsia="Courier New" w:hAnsi="Courier New" w:cs="Courier New"/>
                  <w:color w:val="0000FF"/>
                  <w:u w:val="single"/>
                </w:rPr>
                <w:t>https://www.academicresearchjournals.org/IJELC/Editors.htm</w:t>
              </w:r>
            </w:hyperlink>
          </w:p>
        </w:tc>
      </w:tr>
      <w:tr w:rsidR="00476F20" w14:paraId="555F9512" w14:textId="77777777">
        <w:trPr>
          <w:trHeight w:val="1980"/>
        </w:trPr>
        <w:tc>
          <w:tcPr>
            <w:tcW w:w="8136" w:type="dxa"/>
          </w:tcPr>
          <w:p w14:paraId="12AD71D5" w14:textId="77777777" w:rsidR="00476F20" w:rsidRDefault="00000000">
            <w:pPr>
              <w:numPr>
                <w:ilvl w:val="0"/>
                <w:numId w:val="4"/>
              </w:numPr>
              <w:pBdr>
                <w:top w:val="nil"/>
                <w:left w:val="nil"/>
                <w:bottom w:val="nil"/>
                <w:right w:val="nil"/>
                <w:between w:val="nil"/>
              </w:pBdr>
              <w:spacing w:after="240" w:line="276" w:lineRule="auto"/>
              <w:contextualSpacing/>
              <w:rPr>
                <w:rFonts w:ascii="Courier New" w:eastAsia="Courier New" w:hAnsi="Courier New" w:cs="Courier New"/>
                <w:color w:val="000000"/>
              </w:rPr>
            </w:pPr>
            <w:r>
              <w:rPr>
                <w:rFonts w:ascii="Courier New" w:eastAsia="Courier New" w:hAnsi="Courier New" w:cs="Courier New"/>
                <w:color w:val="000000"/>
              </w:rPr>
              <w:t>International online journal of educational sciences (Turkey)</w:t>
            </w:r>
          </w:p>
          <w:p w14:paraId="22F4C5EF" w14:textId="77777777" w:rsidR="00476F20" w:rsidRDefault="00000000">
            <w:pPr>
              <w:spacing w:after="240"/>
              <w:rPr>
                <w:rFonts w:ascii="Courier New" w:eastAsia="Courier New" w:hAnsi="Courier New" w:cs="Courier New"/>
                <w:color w:val="000000"/>
              </w:rPr>
            </w:pPr>
            <w:hyperlink r:id="rId16">
              <w:r>
                <w:rPr>
                  <w:rFonts w:ascii="Courier New" w:eastAsia="Courier New" w:hAnsi="Courier New" w:cs="Courier New"/>
                  <w:color w:val="0000FF"/>
                  <w:u w:val="single"/>
                </w:rPr>
                <w:t>https://iojes.net/sayi/1919492788_Cover%20Page.pdf</w:t>
              </w:r>
            </w:hyperlink>
          </w:p>
          <w:p w14:paraId="235A2C3B" w14:textId="77777777" w:rsidR="00476F20" w:rsidRDefault="00000000">
            <w:pPr>
              <w:spacing w:after="240"/>
              <w:rPr>
                <w:rFonts w:ascii="Courier New" w:eastAsia="Courier New" w:hAnsi="Courier New" w:cs="Courier New"/>
                <w:color w:val="000000"/>
              </w:rPr>
            </w:pPr>
            <w:r>
              <w:rPr>
                <w:rFonts w:ascii="Courier New" w:eastAsia="Courier New" w:hAnsi="Courier New" w:cs="Courier New"/>
                <w:color w:val="000000"/>
              </w:rPr>
              <w:t>https://studylibtr.com/doc/2447141/international-online-journal-of-educational-sciences</w:t>
            </w:r>
          </w:p>
        </w:tc>
      </w:tr>
      <w:tr w:rsidR="00476F20" w14:paraId="4495DA7D" w14:textId="77777777">
        <w:tc>
          <w:tcPr>
            <w:tcW w:w="8136" w:type="dxa"/>
          </w:tcPr>
          <w:p w14:paraId="4EE6B1E0" w14:textId="77777777" w:rsidR="00476F20" w:rsidRDefault="00476F20">
            <w:pPr>
              <w:pBdr>
                <w:top w:val="nil"/>
                <w:left w:val="nil"/>
                <w:bottom w:val="nil"/>
                <w:right w:val="nil"/>
                <w:between w:val="nil"/>
              </w:pBdr>
              <w:spacing w:after="240" w:line="276" w:lineRule="auto"/>
              <w:ind w:left="720" w:hanging="720"/>
              <w:rPr>
                <w:rFonts w:ascii="Courier New" w:eastAsia="Courier New" w:hAnsi="Courier New" w:cs="Courier New"/>
                <w:color w:val="000000"/>
              </w:rPr>
            </w:pPr>
          </w:p>
          <w:p w14:paraId="0342AC28" w14:textId="77777777" w:rsidR="00476F20" w:rsidRDefault="00476F20">
            <w:pPr>
              <w:spacing w:after="240"/>
              <w:rPr>
                <w:rFonts w:ascii="Courier New" w:eastAsia="Courier New" w:hAnsi="Courier New" w:cs="Courier New"/>
                <w:color w:val="000000"/>
              </w:rPr>
            </w:pPr>
          </w:p>
          <w:p w14:paraId="2FD31C7A" w14:textId="77777777" w:rsidR="00476F20" w:rsidRDefault="00000000">
            <w:pPr>
              <w:spacing w:after="240"/>
              <w:rPr>
                <w:rFonts w:ascii="Courier New" w:eastAsia="Courier New" w:hAnsi="Courier New" w:cs="Courier New"/>
                <w:color w:val="000000"/>
              </w:rPr>
            </w:pPr>
            <w:r>
              <w:rPr>
                <w:rFonts w:ascii="Courier New" w:eastAsia="Courier New" w:hAnsi="Courier New" w:cs="Courier New"/>
                <w:color w:val="000000"/>
              </w:rPr>
              <w:t xml:space="preserve">  7-An educational journal, University of Karachi</w:t>
            </w:r>
          </w:p>
          <w:p w14:paraId="50F832AA" w14:textId="77777777" w:rsidR="00476F20" w:rsidRDefault="00000000">
            <w:pPr>
              <w:pBdr>
                <w:top w:val="nil"/>
                <w:left w:val="nil"/>
                <w:bottom w:val="nil"/>
                <w:right w:val="nil"/>
                <w:between w:val="nil"/>
              </w:pBdr>
              <w:spacing w:line="276" w:lineRule="auto"/>
              <w:ind w:left="720" w:hanging="720"/>
              <w:rPr>
                <w:rFonts w:ascii="Courier New" w:eastAsia="Courier New" w:hAnsi="Courier New" w:cs="Courier New"/>
                <w:color w:val="000000"/>
              </w:rPr>
            </w:pPr>
            <w:r>
              <w:rPr>
                <w:rFonts w:ascii="Courier New" w:eastAsia="Courier New" w:hAnsi="Courier New" w:cs="Courier New"/>
                <w:color w:val="000000"/>
              </w:rPr>
              <w:t>Pakistan</w:t>
            </w:r>
          </w:p>
          <w:p w14:paraId="5CBC7308" w14:textId="77777777" w:rsidR="00476F20" w:rsidRDefault="00476F20">
            <w:pPr>
              <w:pBdr>
                <w:top w:val="nil"/>
                <w:left w:val="nil"/>
                <w:bottom w:val="nil"/>
                <w:right w:val="nil"/>
                <w:between w:val="nil"/>
              </w:pBdr>
              <w:spacing w:after="240" w:line="276" w:lineRule="auto"/>
              <w:ind w:left="720" w:hanging="720"/>
              <w:rPr>
                <w:rFonts w:ascii="Courier New" w:eastAsia="Courier New" w:hAnsi="Courier New" w:cs="Courier New"/>
                <w:color w:val="000000"/>
              </w:rPr>
            </w:pPr>
          </w:p>
        </w:tc>
      </w:tr>
    </w:tbl>
    <w:p w14:paraId="43EBCC6B" w14:textId="77777777" w:rsidR="00476F20" w:rsidRDefault="00476F20"/>
    <w:p w14:paraId="480E0B00" w14:textId="77777777" w:rsidR="00476F20" w:rsidRDefault="00476F20"/>
    <w:p w14:paraId="5DC8C894" w14:textId="77777777" w:rsidR="00476F20" w:rsidRDefault="00000000">
      <w:pPr>
        <w:rPr>
          <w:b/>
        </w:rPr>
      </w:pPr>
      <w:r>
        <w:rPr>
          <w:b/>
        </w:rPr>
        <w:t xml:space="preserve">                                                                List of journals (as a reviewer)</w:t>
      </w:r>
    </w:p>
    <w:tbl>
      <w:tblPr>
        <w:tblStyle w:val="a8"/>
        <w:tblW w:w="8118"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18"/>
      </w:tblGrid>
      <w:tr w:rsidR="00476F20" w14:paraId="4256C669" w14:textId="77777777">
        <w:tc>
          <w:tcPr>
            <w:tcW w:w="8118" w:type="dxa"/>
          </w:tcPr>
          <w:p w14:paraId="7AC3BDD6" w14:textId="77777777" w:rsidR="00476F20" w:rsidRDefault="00476F20"/>
        </w:tc>
      </w:tr>
      <w:tr w:rsidR="00476F20" w14:paraId="49FDE15A" w14:textId="77777777">
        <w:tc>
          <w:tcPr>
            <w:tcW w:w="8118" w:type="dxa"/>
          </w:tcPr>
          <w:p w14:paraId="160673CD" w14:textId="77777777" w:rsidR="00476F20" w:rsidRDefault="00000000">
            <w:r>
              <w:t>Journal of teaching and teacher education            ( Scopus  Q1)</w:t>
            </w:r>
          </w:p>
          <w:p w14:paraId="10954828" w14:textId="77777777" w:rsidR="00476F20" w:rsidRDefault="00476F20"/>
        </w:tc>
      </w:tr>
      <w:tr w:rsidR="00476F20" w14:paraId="2550C183" w14:textId="77777777">
        <w:tc>
          <w:tcPr>
            <w:tcW w:w="8118" w:type="dxa"/>
          </w:tcPr>
          <w:p w14:paraId="2BBB03BA" w14:textId="77777777" w:rsidR="00476F20" w:rsidRDefault="00000000">
            <w:r>
              <w:t>System                                                                           ( Scopus  Q1)</w:t>
            </w:r>
          </w:p>
          <w:p w14:paraId="408ABBBB" w14:textId="77777777" w:rsidR="00476F20" w:rsidRDefault="00476F20"/>
        </w:tc>
      </w:tr>
      <w:tr w:rsidR="00476F20" w14:paraId="1FBA8194" w14:textId="77777777">
        <w:tc>
          <w:tcPr>
            <w:tcW w:w="8118" w:type="dxa"/>
          </w:tcPr>
          <w:p w14:paraId="261C8A7E" w14:textId="77777777" w:rsidR="00476F20" w:rsidRDefault="00000000">
            <w:r>
              <w:t>Jordan modern language and literature journal     ( Scopus  Q1)</w:t>
            </w:r>
          </w:p>
          <w:p w14:paraId="2FF9DDB0" w14:textId="77777777" w:rsidR="00476F20" w:rsidRDefault="00476F20"/>
        </w:tc>
      </w:tr>
      <w:tr w:rsidR="00476F20" w14:paraId="143D3E3F" w14:textId="77777777">
        <w:tc>
          <w:tcPr>
            <w:tcW w:w="8118" w:type="dxa"/>
          </w:tcPr>
          <w:p w14:paraId="5109E009" w14:textId="77777777" w:rsidR="00476F20" w:rsidRDefault="00000000">
            <w:r>
              <w:t>Arab World English Journal    (Emerging source citation index/Thompson Reuters )</w:t>
            </w:r>
          </w:p>
          <w:p w14:paraId="02E487E0" w14:textId="77777777" w:rsidR="00476F20" w:rsidRDefault="00476F20"/>
        </w:tc>
      </w:tr>
    </w:tbl>
    <w:p w14:paraId="0C89AE44" w14:textId="77777777" w:rsidR="00476F20" w:rsidRDefault="00476F20"/>
    <w:p w14:paraId="18EF13BD" w14:textId="77777777" w:rsidR="00476F20" w:rsidRDefault="00000000">
      <w:pPr>
        <w:rPr>
          <w:b/>
        </w:rPr>
      </w:pPr>
      <w:r>
        <w:rPr>
          <w:b/>
        </w:rPr>
        <w:t xml:space="preserve">Research links </w:t>
      </w:r>
    </w:p>
    <w:p w14:paraId="26D4F382" w14:textId="77777777" w:rsidR="00476F20" w:rsidRDefault="00476F20">
      <w:pPr>
        <w:rPr>
          <w:b/>
        </w:rPr>
      </w:pPr>
    </w:p>
    <w:p w14:paraId="528E7E65" w14:textId="77777777" w:rsidR="00476F20" w:rsidRDefault="00000000">
      <w:pPr>
        <w:rPr>
          <w:b/>
        </w:rPr>
      </w:pPr>
      <w:r>
        <w:rPr>
          <w:b/>
        </w:rPr>
        <w:t xml:space="preserve"> Google scholar </w:t>
      </w:r>
    </w:p>
    <w:p w14:paraId="3F93BD10" w14:textId="77777777" w:rsidR="00476F20" w:rsidRDefault="00000000">
      <w:r>
        <w:t>https://scholar.google.com/citations?user=n8TocxcAAAAJ&amp;hl=en</w:t>
      </w:r>
    </w:p>
    <w:p w14:paraId="21C8D685" w14:textId="77777777" w:rsidR="00476F20" w:rsidRDefault="00000000">
      <w:pPr>
        <w:rPr>
          <w:b/>
        </w:rPr>
      </w:pPr>
      <w:r>
        <w:rPr>
          <w:b/>
        </w:rPr>
        <w:t xml:space="preserve">Scopus   </w:t>
      </w:r>
    </w:p>
    <w:p w14:paraId="30DA7FA3" w14:textId="77777777" w:rsidR="00476F20" w:rsidRDefault="00000000">
      <w:hyperlink r:id="rId17">
        <w:r>
          <w:rPr>
            <w:color w:val="0000FF"/>
            <w:u w:val="single"/>
          </w:rPr>
          <w:t>https://www.scopus.com/authid/detail.uri?authorId=58100012400</w:t>
        </w:r>
      </w:hyperlink>
    </w:p>
    <w:p w14:paraId="495F6974" w14:textId="77777777" w:rsidR="00476F20" w:rsidRDefault="00000000">
      <w:pPr>
        <w:rPr>
          <w:b/>
        </w:rPr>
      </w:pPr>
      <w:r>
        <w:rPr>
          <w:b/>
        </w:rPr>
        <w:t xml:space="preserve">ResearchGate   </w:t>
      </w:r>
    </w:p>
    <w:p w14:paraId="6C5D6DCA" w14:textId="77777777" w:rsidR="00476F20" w:rsidRDefault="00000000">
      <w:r>
        <w:t>https://www.researchgate.net/profile/Ahmad-Alkhawaldeh</w:t>
      </w:r>
    </w:p>
    <w:sectPr w:rsidR="00476F20">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Verdana">
    <w:panose1 w:val="020B0604030504040204"/>
    <w:charset w:val="00"/>
    <w:family w:val="auto"/>
    <w:pitch w:val="default"/>
  </w:font>
  <w:font w:name="Garamond">
    <w:panose1 w:val="020204040303010108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C2518"/>
    <w:multiLevelType w:val="multilevel"/>
    <w:tmpl w:val="95F41C02"/>
    <w:lvl w:ilvl="0">
      <w:start w:val="1"/>
      <w:numFmt w:val="decimal"/>
      <w:lvlText w:val="%1."/>
      <w:lvlJc w:val="left"/>
      <w:pPr>
        <w:ind w:left="340" w:hanging="34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4DF37B1"/>
    <w:multiLevelType w:val="multilevel"/>
    <w:tmpl w:val="66542A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BCF6AC4"/>
    <w:multiLevelType w:val="multilevel"/>
    <w:tmpl w:val="5CDCC1B8"/>
    <w:lvl w:ilvl="0">
      <w:start w:val="1"/>
      <w:numFmt w:val="decimal"/>
      <w:lvlText w:val="%1-"/>
      <w:lvlJc w:val="left"/>
      <w:pPr>
        <w:ind w:left="43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28A065D"/>
    <w:multiLevelType w:val="multilevel"/>
    <w:tmpl w:val="971E03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6E2664"/>
    <w:multiLevelType w:val="multilevel"/>
    <w:tmpl w:val="26D8A5C2"/>
    <w:lvl w:ilvl="0">
      <w:start w:val="1"/>
      <w:numFmt w:val="decimal"/>
      <w:lvlText w:val="%1-"/>
      <w:lvlJc w:val="left"/>
      <w:pPr>
        <w:ind w:left="927"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53B0911"/>
    <w:multiLevelType w:val="multilevel"/>
    <w:tmpl w:val="FD0A1690"/>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051447E"/>
    <w:multiLevelType w:val="multilevel"/>
    <w:tmpl w:val="C2F26062"/>
    <w:lvl w:ilvl="0">
      <w:start w:val="1"/>
      <w:numFmt w:val="decimal"/>
      <w:lvlText w:val="%1."/>
      <w:lvlJc w:val="left"/>
      <w:pPr>
        <w:ind w:left="340" w:hanging="340"/>
      </w:pPr>
    </w:lvl>
    <w:lvl w:ilvl="1">
      <w:start w:val="1"/>
      <w:numFmt w:val="bullet"/>
      <w:lvlText w:val="❖"/>
      <w:lvlJc w:val="left"/>
      <w:pPr>
        <w:ind w:left="1134" w:hanging="567"/>
      </w:pPr>
      <w:rPr>
        <w:rFonts w:ascii="Noto Sans Symbols" w:eastAsia="Noto Sans Symbols" w:hAnsi="Noto Sans Symbols" w:cs="Noto Sans Symbols"/>
      </w:rPr>
    </w:lvl>
    <w:lvl w:ilvl="2">
      <w:start w:val="6"/>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8E94694"/>
    <w:multiLevelType w:val="multilevel"/>
    <w:tmpl w:val="DF5458D2"/>
    <w:lvl w:ilvl="0">
      <w:start w:val="1"/>
      <w:numFmt w:val="decimal"/>
      <w:lvlText w:val="%1."/>
      <w:lvlJc w:val="left"/>
      <w:pPr>
        <w:ind w:left="340" w:hanging="34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494761128">
    <w:abstractNumId w:val="5"/>
  </w:num>
  <w:num w:numId="2" w16cid:durableId="460853327">
    <w:abstractNumId w:val="2"/>
  </w:num>
  <w:num w:numId="3" w16cid:durableId="1489444013">
    <w:abstractNumId w:val="7"/>
  </w:num>
  <w:num w:numId="4" w16cid:durableId="1469779911">
    <w:abstractNumId w:val="1"/>
  </w:num>
  <w:num w:numId="5" w16cid:durableId="1270316796">
    <w:abstractNumId w:val="3"/>
  </w:num>
  <w:num w:numId="6" w16cid:durableId="34430116">
    <w:abstractNumId w:val="0"/>
  </w:num>
  <w:num w:numId="7" w16cid:durableId="625545685">
    <w:abstractNumId w:val="6"/>
  </w:num>
  <w:num w:numId="8" w16cid:durableId="13169514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20"/>
    <w:rsid w:val="00476F20"/>
    <w:rsid w:val="004C7E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A28A"/>
  <w15:docId w15:val="{FDF4F157-A790-4F5F-A333-B1C8F1FF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42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4D42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D42EB"/>
    <w:pPr>
      <w:keepNext/>
      <w:bidi/>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4D42EB"/>
    <w:pPr>
      <w:keepNext/>
      <w:bidi/>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4D42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4D42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4D42EB"/>
    <w:rPr>
      <w:rFonts w:ascii="Arial" w:eastAsia="Times New Roman" w:hAnsi="Arial" w:cs="Arial"/>
      <w:b/>
      <w:bCs/>
      <w:sz w:val="26"/>
      <w:szCs w:val="26"/>
    </w:rPr>
  </w:style>
  <w:style w:type="character" w:customStyle="1" w:styleId="Heading4Char">
    <w:name w:val="Heading 4 Char"/>
    <w:basedOn w:val="DefaultParagraphFont"/>
    <w:link w:val="Heading4"/>
    <w:rsid w:val="004D42EB"/>
    <w:rPr>
      <w:rFonts w:ascii="Times New Roman" w:eastAsia="Times New Roman" w:hAnsi="Times New Roman" w:cs="Times New Roman"/>
      <w:b/>
      <w:bCs/>
      <w:sz w:val="28"/>
      <w:szCs w:val="28"/>
    </w:rPr>
  </w:style>
  <w:style w:type="numbering" w:customStyle="1" w:styleId="NoList1">
    <w:name w:val="No List1"/>
    <w:next w:val="NoList"/>
    <w:uiPriority w:val="99"/>
    <w:semiHidden/>
    <w:unhideWhenUsed/>
    <w:rsid w:val="004D42EB"/>
  </w:style>
  <w:style w:type="character" w:styleId="Hyperlink">
    <w:name w:val="Hyperlink"/>
    <w:basedOn w:val="DefaultParagraphFont"/>
    <w:rsid w:val="004D42EB"/>
    <w:rPr>
      <w:rFonts w:ascii="Times New Roman" w:hAnsi="Times New Roman" w:cs="Times New Roman"/>
      <w:color w:val="0000FF"/>
      <w:u w:val="single"/>
    </w:rPr>
  </w:style>
  <w:style w:type="character" w:styleId="FollowedHyperlink">
    <w:name w:val="FollowedHyperlink"/>
    <w:basedOn w:val="DefaultParagraphFont"/>
    <w:rsid w:val="004D42EB"/>
    <w:rPr>
      <w:rFonts w:cs="Times New Roman"/>
      <w:color w:val="800080"/>
      <w:u w:val="single"/>
    </w:rPr>
  </w:style>
  <w:style w:type="character" w:styleId="Emphasis">
    <w:name w:val="Emphasis"/>
    <w:basedOn w:val="DefaultParagraphFont"/>
    <w:qFormat/>
    <w:rsid w:val="004D42EB"/>
    <w:rPr>
      <w:rFonts w:ascii="Times New Roman" w:hAnsi="Times New Roman" w:cs="Times New Roman"/>
      <w:i/>
      <w:iCs/>
    </w:rPr>
  </w:style>
  <w:style w:type="character" w:styleId="Strong">
    <w:name w:val="Strong"/>
    <w:basedOn w:val="DefaultParagraphFont"/>
    <w:qFormat/>
    <w:rsid w:val="004D42EB"/>
    <w:rPr>
      <w:rFonts w:ascii="Times New Roman" w:hAnsi="Times New Roman" w:cs="Times New Roman"/>
      <w:b/>
      <w:bCs/>
    </w:rPr>
  </w:style>
  <w:style w:type="paragraph" w:styleId="NormalWeb">
    <w:name w:val="Normal (Web)"/>
    <w:basedOn w:val="Normal"/>
    <w:rsid w:val="004D4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locked/>
    <w:rsid w:val="004D42EB"/>
    <w:rPr>
      <w:rFonts w:ascii="Calibri" w:hAnsi="Calibri" w:cs="Times New Roman"/>
    </w:rPr>
  </w:style>
  <w:style w:type="paragraph" w:styleId="Header">
    <w:name w:val="header"/>
    <w:basedOn w:val="Normal"/>
    <w:link w:val="HeaderChar"/>
    <w:rsid w:val="004D42EB"/>
    <w:pPr>
      <w:tabs>
        <w:tab w:val="center" w:pos="4703"/>
        <w:tab w:val="right" w:pos="9406"/>
      </w:tabs>
      <w:spacing w:after="0" w:line="240" w:lineRule="auto"/>
    </w:pPr>
    <w:rPr>
      <w:rFonts w:cs="Times New Roman"/>
    </w:rPr>
  </w:style>
  <w:style w:type="character" w:customStyle="1" w:styleId="HeaderChar1">
    <w:name w:val="Header Char1"/>
    <w:basedOn w:val="DefaultParagraphFont"/>
    <w:semiHidden/>
    <w:rsid w:val="004D42EB"/>
  </w:style>
  <w:style w:type="character" w:customStyle="1" w:styleId="HeaderChar11">
    <w:name w:val="Header Char11"/>
    <w:basedOn w:val="DefaultParagraphFont"/>
    <w:uiPriority w:val="99"/>
    <w:semiHidden/>
    <w:rsid w:val="004D42EB"/>
    <w:rPr>
      <w:rFonts w:ascii="Calibri" w:hAnsi="Calibri" w:cs="Arial"/>
      <w:sz w:val="22"/>
      <w:szCs w:val="22"/>
      <w:lang w:val="en-GB" w:eastAsia="en-GB"/>
    </w:rPr>
  </w:style>
  <w:style w:type="character" w:customStyle="1" w:styleId="FooterChar">
    <w:name w:val="Footer Char"/>
    <w:basedOn w:val="DefaultParagraphFont"/>
    <w:link w:val="Footer"/>
    <w:locked/>
    <w:rsid w:val="004D42EB"/>
    <w:rPr>
      <w:rFonts w:cs="Times New Roman"/>
      <w:sz w:val="24"/>
      <w:szCs w:val="24"/>
    </w:rPr>
  </w:style>
  <w:style w:type="paragraph" w:styleId="Footer">
    <w:name w:val="footer"/>
    <w:basedOn w:val="Normal"/>
    <w:link w:val="FooterChar"/>
    <w:rsid w:val="004D42EB"/>
    <w:pPr>
      <w:tabs>
        <w:tab w:val="center" w:pos="4153"/>
        <w:tab w:val="right" w:pos="8306"/>
      </w:tabs>
      <w:bidi/>
      <w:spacing w:after="0" w:line="240" w:lineRule="auto"/>
    </w:pPr>
    <w:rPr>
      <w:rFonts w:cs="Times New Roman"/>
      <w:sz w:val="24"/>
      <w:szCs w:val="24"/>
    </w:rPr>
  </w:style>
  <w:style w:type="character" w:customStyle="1" w:styleId="FooterChar1">
    <w:name w:val="Footer Char1"/>
    <w:basedOn w:val="DefaultParagraphFont"/>
    <w:semiHidden/>
    <w:rsid w:val="004D42EB"/>
  </w:style>
  <w:style w:type="character" w:customStyle="1" w:styleId="FooterChar11">
    <w:name w:val="Footer Char11"/>
    <w:basedOn w:val="DefaultParagraphFont"/>
    <w:uiPriority w:val="99"/>
    <w:semiHidden/>
    <w:rsid w:val="004D42EB"/>
    <w:rPr>
      <w:rFonts w:ascii="Calibri" w:hAnsi="Calibri" w:cs="Arial"/>
      <w:sz w:val="22"/>
      <w:szCs w:val="22"/>
      <w:lang w:val="en-GB" w:eastAsia="en-GB"/>
    </w:rPr>
  </w:style>
  <w:style w:type="character" w:customStyle="1" w:styleId="BalloonTextChar">
    <w:name w:val="Balloon Text Char"/>
    <w:basedOn w:val="DefaultParagraphFont"/>
    <w:link w:val="BalloonText"/>
    <w:semiHidden/>
    <w:locked/>
    <w:rsid w:val="004D42EB"/>
    <w:rPr>
      <w:rFonts w:ascii="Tahoma" w:hAnsi="Tahoma" w:cs="Tahoma"/>
      <w:sz w:val="16"/>
      <w:szCs w:val="16"/>
    </w:rPr>
  </w:style>
  <w:style w:type="paragraph" w:styleId="BalloonText">
    <w:name w:val="Balloon Text"/>
    <w:basedOn w:val="Normal"/>
    <w:link w:val="BalloonTextChar"/>
    <w:semiHidden/>
    <w:rsid w:val="004D42EB"/>
    <w:pPr>
      <w:bidi/>
      <w:spacing w:after="0" w:line="240" w:lineRule="auto"/>
    </w:pPr>
    <w:rPr>
      <w:rFonts w:ascii="Tahoma" w:hAnsi="Tahoma" w:cs="Tahoma"/>
      <w:sz w:val="16"/>
      <w:szCs w:val="16"/>
    </w:rPr>
  </w:style>
  <w:style w:type="character" w:customStyle="1" w:styleId="BalloonTextChar1">
    <w:name w:val="Balloon Text Char1"/>
    <w:basedOn w:val="DefaultParagraphFont"/>
    <w:semiHidden/>
    <w:rsid w:val="004D42EB"/>
    <w:rPr>
      <w:rFonts w:ascii="Tahoma" w:hAnsi="Tahoma" w:cs="Tahoma"/>
      <w:sz w:val="16"/>
      <w:szCs w:val="16"/>
    </w:rPr>
  </w:style>
  <w:style w:type="character" w:customStyle="1" w:styleId="BalloonTextChar11">
    <w:name w:val="Balloon Text Char11"/>
    <w:basedOn w:val="DefaultParagraphFont"/>
    <w:uiPriority w:val="99"/>
    <w:semiHidden/>
    <w:rsid w:val="004D42EB"/>
    <w:rPr>
      <w:rFonts w:ascii="Tahoma" w:hAnsi="Tahoma" w:cs="Tahoma"/>
      <w:sz w:val="16"/>
      <w:szCs w:val="16"/>
      <w:lang w:val="en-GB" w:eastAsia="en-GB"/>
    </w:rPr>
  </w:style>
  <w:style w:type="paragraph" w:customStyle="1" w:styleId="no-highlight">
    <w:name w:val="no-highlight"/>
    <w:basedOn w:val="Normal"/>
    <w:rsid w:val="004D42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53455143msonormal">
    <w:name w:val="yiv1553455143msonormal"/>
    <w:basedOn w:val="Normal"/>
    <w:rsid w:val="004D42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06308466msonormal">
    <w:name w:val="yiv1606308466msonormal"/>
    <w:basedOn w:val="Normal"/>
    <w:rsid w:val="004D42EB"/>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4D42EB"/>
    <w:rPr>
      <w:rFonts w:ascii="Times New Roman" w:hAnsi="Times New Roman" w:cs="Times New Roman"/>
    </w:rPr>
  </w:style>
  <w:style w:type="paragraph" w:styleId="z-TopofForm">
    <w:name w:val="HTML Top of Form"/>
    <w:basedOn w:val="Normal"/>
    <w:next w:val="Normal"/>
    <w:link w:val="z-TopofFormChar"/>
    <w:hidden/>
    <w:uiPriority w:val="99"/>
    <w:rsid w:val="004D42EB"/>
    <w:pPr>
      <w:pBdr>
        <w:bottom w:val="single" w:sz="6" w:space="1" w:color="auto"/>
      </w:pBdr>
      <w:spacing w:after="0"/>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rsid w:val="004D42EB"/>
    <w:rPr>
      <w:rFonts w:ascii="Arial" w:eastAsia="Times New Roman" w:hAnsi="Arial" w:cs="Arial"/>
      <w:vanish/>
      <w:sz w:val="16"/>
      <w:szCs w:val="16"/>
      <w:lang w:val="en-GB" w:eastAsia="en-GB"/>
    </w:rPr>
  </w:style>
  <w:style w:type="character" w:customStyle="1" w:styleId="search">
    <w:name w:val="search"/>
    <w:basedOn w:val="DefaultParagraphFont"/>
    <w:rsid w:val="004D42EB"/>
    <w:rPr>
      <w:rFonts w:ascii="Times New Roman" w:hAnsi="Times New Roman" w:cs="Times New Roman"/>
    </w:rPr>
  </w:style>
  <w:style w:type="paragraph" w:styleId="z-BottomofForm">
    <w:name w:val="HTML Bottom of Form"/>
    <w:basedOn w:val="Normal"/>
    <w:next w:val="Normal"/>
    <w:link w:val="z-BottomofFormChar"/>
    <w:hidden/>
    <w:uiPriority w:val="99"/>
    <w:rsid w:val="004D42EB"/>
    <w:pPr>
      <w:pBdr>
        <w:top w:val="single" w:sz="6" w:space="1" w:color="auto"/>
      </w:pBdr>
      <w:spacing w:after="0"/>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4D42EB"/>
    <w:rPr>
      <w:rFonts w:ascii="Arial" w:eastAsia="Times New Roman" w:hAnsi="Arial" w:cs="Arial"/>
      <w:vanish/>
      <w:sz w:val="16"/>
      <w:szCs w:val="16"/>
      <w:lang w:val="en-GB" w:eastAsia="en-GB"/>
    </w:rPr>
  </w:style>
  <w:style w:type="character" w:customStyle="1" w:styleId="menupage">
    <w:name w:val="menupage"/>
    <w:basedOn w:val="DefaultParagraphFont"/>
    <w:rsid w:val="004D42EB"/>
    <w:rPr>
      <w:rFonts w:ascii="Times New Roman" w:hAnsi="Times New Roman" w:cs="Times New Roman"/>
    </w:rPr>
  </w:style>
  <w:style w:type="character" w:customStyle="1" w:styleId="int">
    <w:name w:val="int"/>
    <w:basedOn w:val="DefaultParagraphFont"/>
    <w:rsid w:val="004D42EB"/>
    <w:rPr>
      <w:rFonts w:ascii="Times New Roman" w:hAnsi="Times New Roman" w:cs="Times New Roman"/>
    </w:rPr>
  </w:style>
  <w:style w:type="character" w:customStyle="1" w:styleId="icon-2-ai-comment-2">
    <w:name w:val="icon-2-a i-comment-2"/>
    <w:basedOn w:val="DefaultParagraphFont"/>
    <w:rsid w:val="004D42EB"/>
    <w:rPr>
      <w:rFonts w:ascii="Times New Roman" w:hAnsi="Times New Roman" w:cs="Times New Roman"/>
    </w:rPr>
  </w:style>
  <w:style w:type="character" w:customStyle="1" w:styleId="reg-statusreg-status-gen">
    <w:name w:val="reg-status reg-status-gen"/>
    <w:basedOn w:val="DefaultParagraphFont"/>
    <w:rsid w:val="004D42EB"/>
    <w:rPr>
      <w:rFonts w:ascii="Times New Roman" w:hAnsi="Times New Roman" w:cs="Times New Roman"/>
    </w:rPr>
  </w:style>
  <w:style w:type="character" w:customStyle="1" w:styleId="btnclearfix">
    <w:name w:val="btn clearfix"/>
    <w:basedOn w:val="DefaultParagraphFont"/>
    <w:rsid w:val="004D42EB"/>
    <w:rPr>
      <w:rFonts w:ascii="Times New Roman" w:hAnsi="Times New Roman" w:cs="Times New Roman"/>
    </w:rPr>
  </w:style>
  <w:style w:type="character" w:customStyle="1" w:styleId="btnclearfixsplit">
    <w:name w:val="btn clearfix split"/>
    <w:basedOn w:val="DefaultParagraphFont"/>
    <w:rsid w:val="004D42EB"/>
    <w:rPr>
      <w:rFonts w:ascii="Times New Roman" w:hAnsi="Times New Roman" w:cs="Times New Roman"/>
    </w:rPr>
  </w:style>
  <w:style w:type="character" w:customStyle="1" w:styleId="btnclearfixbmenu">
    <w:name w:val="btn clearfix bmenu"/>
    <w:basedOn w:val="DefaultParagraphFont"/>
    <w:rsid w:val="004D42EB"/>
    <w:rPr>
      <w:rFonts w:ascii="Times New Roman" w:hAnsi="Times New Roman" w:cs="Times New Roman"/>
    </w:rPr>
  </w:style>
  <w:style w:type="character" w:customStyle="1" w:styleId="email">
    <w:name w:val="email"/>
    <w:basedOn w:val="DefaultParagraphFont"/>
    <w:rsid w:val="004D42EB"/>
    <w:rPr>
      <w:rFonts w:ascii="Times New Roman" w:hAnsi="Times New Roman" w:cs="Times New Roman"/>
    </w:rPr>
  </w:style>
  <w:style w:type="character" w:customStyle="1" w:styleId="offscreen">
    <w:name w:val="offscreen"/>
    <w:basedOn w:val="DefaultParagraphFont"/>
    <w:rsid w:val="004D42EB"/>
    <w:rPr>
      <w:rFonts w:ascii="Times New Roman" w:hAnsi="Times New Roman" w:cs="Times New Roman"/>
    </w:rPr>
  </w:style>
  <w:style w:type="character" w:customStyle="1" w:styleId="yshortcuts">
    <w:name w:val="yshortcuts"/>
    <w:basedOn w:val="DefaultParagraphFont"/>
    <w:rsid w:val="004D42EB"/>
    <w:rPr>
      <w:rFonts w:ascii="Times New Roman" w:hAnsi="Times New Roman" w:cs="Times New Roman"/>
    </w:rPr>
  </w:style>
  <w:style w:type="character" w:customStyle="1" w:styleId="msearch">
    <w:name w:val="msearch"/>
    <w:basedOn w:val="DefaultParagraphFont"/>
    <w:rsid w:val="004D42EB"/>
    <w:rPr>
      <w:rFonts w:ascii="Times New Roman" w:hAnsi="Times New Roman" w:cs="Times New Roman"/>
    </w:rPr>
  </w:style>
  <w:style w:type="character" w:customStyle="1" w:styleId="gslbl">
    <w:name w:val="gs_lbl"/>
    <w:basedOn w:val="DefaultParagraphFont"/>
    <w:rsid w:val="004D42EB"/>
    <w:rPr>
      <w:rFonts w:cs="Times New Roman"/>
    </w:rPr>
  </w:style>
  <w:style w:type="character" w:customStyle="1" w:styleId="gshlt">
    <w:name w:val="gs_hlt"/>
    <w:basedOn w:val="DefaultParagraphFont"/>
    <w:rsid w:val="004D42EB"/>
    <w:rPr>
      <w:rFonts w:cs="Times New Roman"/>
    </w:rPr>
  </w:style>
  <w:style w:type="character" w:customStyle="1" w:styleId="apple-converted-space">
    <w:name w:val="apple-converted-space"/>
    <w:basedOn w:val="DefaultParagraphFont"/>
    <w:rsid w:val="004D42EB"/>
    <w:rPr>
      <w:rFonts w:cs="Times New Roman"/>
    </w:rPr>
  </w:style>
  <w:style w:type="character" w:customStyle="1" w:styleId="gscgt">
    <w:name w:val="gsc_g_t"/>
    <w:basedOn w:val="DefaultParagraphFont"/>
    <w:rsid w:val="004D42EB"/>
    <w:rPr>
      <w:rFonts w:cs="Times New Roman"/>
    </w:rPr>
  </w:style>
  <w:style w:type="character" w:customStyle="1" w:styleId="gscrsbaa">
    <w:name w:val="gsc_rsb_aa"/>
    <w:basedOn w:val="DefaultParagraphFont"/>
    <w:rsid w:val="004D42EB"/>
    <w:rPr>
      <w:rFonts w:cs="Times New Roman"/>
    </w:rPr>
  </w:style>
  <w:style w:type="character" w:customStyle="1" w:styleId="gscah">
    <w:name w:val="gsc_a_h"/>
    <w:basedOn w:val="DefaultParagraphFont"/>
    <w:rsid w:val="004D42EB"/>
    <w:rPr>
      <w:rFonts w:cs="Times New Roman"/>
    </w:rPr>
  </w:style>
  <w:style w:type="character" w:customStyle="1" w:styleId="gsincb">
    <w:name w:val="gs_in_cb"/>
    <w:basedOn w:val="DefaultParagraphFont"/>
    <w:rsid w:val="004D42EB"/>
    <w:rPr>
      <w:rFonts w:cs="Times New Roman"/>
    </w:rPr>
  </w:style>
  <w:style w:type="table" w:styleId="TableGrid">
    <w:name w:val="Table Grid"/>
    <w:basedOn w:val="TableNormal"/>
    <w:uiPriority w:val="59"/>
    <w:rsid w:val="001A0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6D77"/>
    <w:rPr>
      <w:color w:val="605E5C"/>
      <w:shd w:val="clear" w:color="auto" w:fill="E1DFDD"/>
    </w:rPr>
  </w:style>
  <w:style w:type="paragraph" w:styleId="ListParagraph">
    <w:name w:val="List Paragraph"/>
    <w:basedOn w:val="Normal"/>
    <w:uiPriority w:val="34"/>
    <w:qFormat/>
    <w:rsid w:val="00B15D4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ogle.com.sa/url?sa=t&amp;rct=j&amp;q=&amp;esrc=s&amp;frm=1&amp;source=web&amp;cd=16&amp;cad=rja&amp;ved=0CFEQFjAFOAo&amp;url=http%3A%2F%2Fwww.awej.org%2Findex.php%3Foption%3Dcom_content%26view%3Darticle%26id%3D3%26Itemid%3D104&amp;ei=aMA6UuCRCaeu4ASKjoHIDA&amp;usg=AFQjCNE9ME_d8h6Ci3kt40Mg76QYcAC0Ug&amp;sig2=VuDHHHTqjiy08zilxtx69A" TargetMode="External"/><Relationship Id="rId13" Type="http://schemas.openxmlformats.org/officeDocument/2006/relationships/hyperlink" Target="https://dsr.ju.edu.jo/djournals/index.php/Edu/about/editorialTeam"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sciendo.com/journal/JTES" TargetMode="External"/><Relationship Id="rId12" Type="http://schemas.openxmlformats.org/officeDocument/2006/relationships/hyperlink" Target="https://sciendo.com/it/journal/JTES?tab=consiglio-editoriale" TargetMode="External"/><Relationship Id="rId17" Type="http://schemas.openxmlformats.org/officeDocument/2006/relationships/hyperlink" Target="https://www.scopus.com/authid/detail.uri?authorId=58100012400" TargetMode="External"/><Relationship Id="rId2" Type="http://schemas.openxmlformats.org/officeDocument/2006/relationships/styles" Target="styles.xml"/><Relationship Id="rId16" Type="http://schemas.openxmlformats.org/officeDocument/2006/relationships/hyperlink" Target="https://iojes.net/sayi/1919492788_Cover%20Page.pdf"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mailto:ahmadalkawaldeh2002@yahoo.com" TargetMode="External"/><Relationship Id="rId11" Type="http://schemas.openxmlformats.org/officeDocument/2006/relationships/hyperlink" Target="mailto:ahmadalkhawaldeh2002@yahoo.com" TargetMode="External"/><Relationship Id="rId5" Type="http://schemas.openxmlformats.org/officeDocument/2006/relationships/image" Target="media/image1.png"/><Relationship Id="rId15" Type="http://schemas.openxmlformats.org/officeDocument/2006/relationships/hyperlink" Target="https://www.academicresearchjournals.org/IJELC/Editors.htm" TargetMode="External"/><Relationship Id="rId10" Type="http://schemas.openxmlformats.org/officeDocument/2006/relationships/hyperlink" Target="http://us.lrd.yahoo.com/_ylc=X3oDMTBsdTZpcnZpBF9TAzM5ODMwMTAyNwRhYwNhZGRBQg--/SIG=1rsen6pjg/EXP=1338118996/**http%3A/address.mail.yahoo.com/yab%3Fv=YM%26A=m%26simp=1%26e=iceim2012%2540ifrnd.org%26fn=iceim2012%2540ifrnd.org%26.done=http%253A%252F%252Fus.mc345.mail.yahoo.com%252Fmc%252FshowMessage%253FsMid%253D0%2526filterBy%253D%2526.rand%253D1433776007%2526midIndex%253D0%2526mid%253D2_0_0_1_13382978_AK6yo0IAAHKDT69%25252BHAOKHmgTMVQ%2526f%253D1%2526fromId%253Diceim2012%252540ifrnd.org%2526m%253D2_0_0_1_13382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cademicjournals.org/ebook/journal1439457808_ERR%20E%20book%20August%2023%202015,%20Issue.pdf"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25A8D9-1BD3-469A-8632-C278128231C6}"/>
</file>

<file path=customXml/itemProps2.xml><?xml version="1.0" encoding="utf-8"?>
<ds:datastoreItem xmlns:ds="http://schemas.openxmlformats.org/officeDocument/2006/customXml" ds:itemID="{7556B4F5-A6B4-4F0F-9600-B8F312732883}"/>
</file>

<file path=customXml/itemProps3.xml><?xml version="1.0" encoding="utf-8"?>
<ds:datastoreItem xmlns:ds="http://schemas.openxmlformats.org/officeDocument/2006/customXml" ds:itemID="{20BA08B1-9A01-47A9-9804-8DD25ADE75B8}"/>
</file>

<file path=docProps/app.xml><?xml version="1.0" encoding="utf-8"?>
<Properties xmlns="http://schemas.openxmlformats.org/officeDocument/2006/extended-properties" xmlns:vt="http://schemas.openxmlformats.org/officeDocument/2006/docPropsVTypes">
  <Template>Normal</Template>
  <TotalTime>0</TotalTime>
  <Pages>1</Pages>
  <Words>4715</Words>
  <Characters>26877</Characters>
  <Application>Microsoft Office Word</Application>
  <DocSecurity>0</DocSecurity>
  <Lines>223</Lines>
  <Paragraphs>63</Paragraphs>
  <ScaleCrop>false</ScaleCrop>
  <Company/>
  <LinksUpToDate>false</LinksUpToDate>
  <CharactersWithSpaces>31529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Sinaria Jabbar</dc:creator>
  <cp:lastModifiedBy>Sinaria Jabbar</cp:lastModifiedBy>
  <cp:revision>3</cp:revision>
  <dcterms:created xsi:type="dcterms:W3CDTF">2023-09-25T12:39:00Z</dcterms:created>
  <dcterms:modified xsi:type="dcterms:W3CDTF">2023-09-25T12:39:00Z</dcterms:modified>
</cp:coreProperties>
</file>